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E408E7" w:rsidRPr="00F51E95" w:rsidTr="00E408E7">
        <w:trPr>
          <w:trHeight w:val="3964"/>
        </w:trPr>
        <w:tc>
          <w:tcPr>
            <w:tcW w:w="9978" w:type="dxa"/>
          </w:tcPr>
          <w:p w:rsidR="00E408E7" w:rsidRPr="00F51E95" w:rsidRDefault="00E408E7" w:rsidP="004F224E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75pt;height:59.25pt" o:ole="" filled="t">
                  <v:fill color2="black"/>
                  <v:imagedata r:id="rId9" o:title=""/>
                </v:shape>
                <o:OLEObject Type="Embed" ProgID="Word.Picture.8" ShapeID="_x0000_i1025" DrawAspect="Content" ObjectID="_1740405331" r:id="rId10"/>
              </w:object>
            </w:r>
          </w:p>
          <w:p w:rsidR="00E408E7" w:rsidRPr="00F51E95" w:rsidRDefault="00E408E7" w:rsidP="004F224E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E408E7" w:rsidRPr="00F51E95" w:rsidRDefault="00E408E7" w:rsidP="004F224E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E408E7" w:rsidRPr="00F51E95" w:rsidRDefault="00E408E7" w:rsidP="004F224E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E408E7" w:rsidRPr="00F51E95" w:rsidRDefault="00E408E7" w:rsidP="004F224E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E408E7" w:rsidRPr="00F51E95" w:rsidRDefault="00E408E7" w:rsidP="004F224E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E408E7" w:rsidRDefault="00E408E7" w:rsidP="004F224E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E408E7" w:rsidRPr="00F51E95" w:rsidRDefault="00D45DD9" w:rsidP="00D45DD9">
            <w:pPr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E408E7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12.10.2018</w:t>
            </w:r>
            <w:r w:rsidR="00E408E7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 </w:t>
            </w:r>
            <w:r w:rsidR="00E408E7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1013</w:t>
            </w:r>
          </w:p>
        </w:tc>
      </w:tr>
    </w:tbl>
    <w:p w:rsidR="00660314" w:rsidRPr="00AF1604" w:rsidRDefault="00E408E7" w:rsidP="00040D8B">
      <w:pPr>
        <w:spacing w:after="0" w:line="240" w:lineRule="auto"/>
        <w:ind w:right="5385"/>
        <w:jc w:val="both"/>
        <w:rPr>
          <w:rFonts w:ascii="Times New Roman" w:hAnsi="Times New Roman"/>
          <w:b/>
          <w:bCs/>
          <w:sz w:val="24"/>
          <w:szCs w:val="24"/>
        </w:rPr>
      </w:pPr>
      <w:r w:rsidRPr="00AF1604">
        <w:rPr>
          <w:rFonts w:ascii="Times New Roman" w:hAnsi="Times New Roman"/>
          <w:b/>
          <w:bCs/>
          <w:sz w:val="24"/>
          <w:szCs w:val="24"/>
        </w:rPr>
        <w:t>Об утвер</w:t>
      </w:r>
      <w:r w:rsidR="00040D8B">
        <w:rPr>
          <w:rFonts w:ascii="Times New Roman" w:hAnsi="Times New Roman"/>
          <w:b/>
          <w:bCs/>
          <w:sz w:val="24"/>
          <w:szCs w:val="24"/>
        </w:rPr>
        <w:t xml:space="preserve">ждении муниципальной программы  </w:t>
      </w:r>
      <w:r w:rsidR="006C4196">
        <w:rPr>
          <w:rFonts w:ascii="Times New Roman" w:hAnsi="Times New Roman"/>
          <w:b/>
          <w:bCs/>
          <w:sz w:val="24"/>
          <w:szCs w:val="24"/>
        </w:rPr>
        <w:t>«</w:t>
      </w:r>
      <w:r w:rsidRPr="00AF1604">
        <w:rPr>
          <w:rFonts w:ascii="Times New Roman" w:hAnsi="Times New Roman"/>
          <w:b/>
          <w:bCs/>
          <w:sz w:val="24"/>
          <w:szCs w:val="24"/>
        </w:rPr>
        <w:t xml:space="preserve">Сохранение и развитие сферы культуры </w:t>
      </w:r>
      <w:r w:rsidR="00660314">
        <w:rPr>
          <w:rFonts w:ascii="Times New Roman" w:hAnsi="Times New Roman"/>
          <w:b/>
          <w:bCs/>
          <w:sz w:val="24"/>
          <w:szCs w:val="24"/>
        </w:rPr>
        <w:t>города Покачи</w:t>
      </w:r>
      <w:r w:rsidR="006C4196">
        <w:rPr>
          <w:rFonts w:ascii="Times New Roman" w:hAnsi="Times New Roman"/>
          <w:b/>
          <w:bCs/>
          <w:sz w:val="24"/>
          <w:szCs w:val="24"/>
        </w:rPr>
        <w:t>»</w:t>
      </w:r>
    </w:p>
    <w:p w:rsidR="00E408E7" w:rsidRPr="003560E2" w:rsidRDefault="00E408E7" w:rsidP="00E408E7">
      <w:pPr>
        <w:spacing w:after="0" w:line="240" w:lineRule="auto"/>
        <w:rPr>
          <w:rFonts w:ascii="Times New Roman" w:hAnsi="Times New Roman"/>
          <w:b/>
          <w:bCs/>
          <w:sz w:val="20"/>
          <w:szCs w:val="24"/>
        </w:rPr>
      </w:pPr>
    </w:p>
    <w:p w:rsidR="00E408E7" w:rsidRPr="00AF1604" w:rsidRDefault="00E408E7" w:rsidP="00E408E7">
      <w:pPr>
        <w:tabs>
          <w:tab w:val="left" w:pos="354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A6E9F" w:rsidRPr="00D466EA" w:rsidRDefault="00AA6E9F" w:rsidP="00AA6E9F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r w:rsidRPr="00D466EA">
        <w:rPr>
          <w:rFonts w:ascii="Times New Roman" w:hAnsi="Times New Roman"/>
          <w:sz w:val="20"/>
          <w:szCs w:val="24"/>
        </w:rPr>
        <w:t>Список изменяющих документов</w:t>
      </w:r>
    </w:p>
    <w:p w:rsidR="00E408E7" w:rsidRPr="00D466EA" w:rsidRDefault="00AA6E9F" w:rsidP="00AA6E9F">
      <w:pPr>
        <w:tabs>
          <w:tab w:val="left" w:pos="3544"/>
        </w:tabs>
        <w:spacing w:after="0" w:line="240" w:lineRule="auto"/>
        <w:jc w:val="center"/>
        <w:rPr>
          <w:rFonts w:ascii="Times New Roman" w:hAnsi="Times New Roman"/>
          <w:sz w:val="20"/>
          <w:szCs w:val="24"/>
        </w:rPr>
      </w:pPr>
      <w:proofErr w:type="gramStart"/>
      <w:r w:rsidRPr="00D466EA">
        <w:rPr>
          <w:rFonts w:ascii="Times New Roman" w:hAnsi="Times New Roman"/>
          <w:sz w:val="20"/>
          <w:szCs w:val="24"/>
        </w:rPr>
        <w:t>(в ред. постановлений администрации города Покачи от 15.05.2019 № 436, от 24.07.2019 № 690</w:t>
      </w:r>
      <w:r w:rsidR="000D2066" w:rsidRPr="00D466EA">
        <w:rPr>
          <w:rFonts w:ascii="Times New Roman" w:hAnsi="Times New Roman"/>
          <w:sz w:val="20"/>
          <w:szCs w:val="24"/>
        </w:rPr>
        <w:t xml:space="preserve">, </w:t>
      </w:r>
      <w:r w:rsidR="00FC49CA" w:rsidRPr="00D466EA">
        <w:rPr>
          <w:rFonts w:ascii="Times New Roman" w:hAnsi="Times New Roman"/>
          <w:sz w:val="20"/>
          <w:szCs w:val="24"/>
        </w:rPr>
        <w:t xml:space="preserve">от 30.10.2019 № 971, </w:t>
      </w:r>
      <w:r w:rsidR="000D2066" w:rsidRPr="00D466EA">
        <w:rPr>
          <w:rFonts w:ascii="Times New Roman" w:hAnsi="Times New Roman"/>
          <w:sz w:val="20"/>
          <w:szCs w:val="24"/>
        </w:rPr>
        <w:t>от 13.01.2020 № 9</w:t>
      </w:r>
      <w:r w:rsidR="00D8109A" w:rsidRPr="00D466EA">
        <w:rPr>
          <w:rFonts w:ascii="Times New Roman" w:hAnsi="Times New Roman"/>
          <w:sz w:val="20"/>
          <w:szCs w:val="24"/>
        </w:rPr>
        <w:t>, от 28.01.2020 № 63</w:t>
      </w:r>
      <w:r w:rsidR="00897C4B" w:rsidRPr="00D466EA">
        <w:rPr>
          <w:rFonts w:ascii="Times New Roman" w:hAnsi="Times New Roman"/>
          <w:sz w:val="20"/>
          <w:szCs w:val="24"/>
        </w:rPr>
        <w:t>, от 17.03.2020 № 239</w:t>
      </w:r>
      <w:r w:rsidR="00716EBC" w:rsidRPr="00D466EA">
        <w:rPr>
          <w:rFonts w:ascii="Times New Roman" w:hAnsi="Times New Roman"/>
          <w:sz w:val="20"/>
          <w:szCs w:val="24"/>
        </w:rPr>
        <w:t>, от 30.06.2020</w:t>
      </w:r>
      <w:r w:rsidR="003D6A01" w:rsidRPr="00D466EA">
        <w:rPr>
          <w:rFonts w:ascii="Times New Roman" w:hAnsi="Times New Roman"/>
          <w:sz w:val="20"/>
          <w:szCs w:val="24"/>
        </w:rPr>
        <w:t xml:space="preserve"> № 524</w:t>
      </w:r>
      <w:r w:rsidR="008D616D" w:rsidRPr="00D466EA">
        <w:rPr>
          <w:rFonts w:ascii="Times New Roman" w:hAnsi="Times New Roman"/>
          <w:sz w:val="20"/>
          <w:szCs w:val="24"/>
        </w:rPr>
        <w:t>, от 21.09.2020 № 770</w:t>
      </w:r>
      <w:r w:rsidR="00660314" w:rsidRPr="00D466EA">
        <w:rPr>
          <w:rFonts w:ascii="Times New Roman" w:hAnsi="Times New Roman"/>
          <w:sz w:val="20"/>
          <w:szCs w:val="24"/>
        </w:rPr>
        <w:t xml:space="preserve">, </w:t>
      </w:r>
      <w:r w:rsidR="00425A81" w:rsidRPr="00D466EA">
        <w:rPr>
          <w:rFonts w:ascii="Times New Roman" w:hAnsi="Times New Roman"/>
          <w:sz w:val="20"/>
          <w:szCs w:val="24"/>
        </w:rPr>
        <w:t xml:space="preserve">от 27.10.2020 № 881, </w:t>
      </w:r>
      <w:r w:rsidR="00660314" w:rsidRPr="00D466EA">
        <w:rPr>
          <w:rFonts w:ascii="Times New Roman" w:hAnsi="Times New Roman"/>
          <w:sz w:val="20"/>
          <w:szCs w:val="24"/>
        </w:rPr>
        <w:t>от 29.10.2020 № 904</w:t>
      </w:r>
      <w:r w:rsidR="00A94045" w:rsidRPr="00D466EA">
        <w:rPr>
          <w:rFonts w:ascii="Times New Roman" w:hAnsi="Times New Roman"/>
          <w:sz w:val="20"/>
          <w:szCs w:val="24"/>
        </w:rPr>
        <w:t>, от 15.01.2021 № 10</w:t>
      </w:r>
      <w:r w:rsidR="00756848" w:rsidRPr="00D466EA">
        <w:rPr>
          <w:rFonts w:ascii="Times New Roman" w:hAnsi="Times New Roman"/>
          <w:sz w:val="20"/>
          <w:szCs w:val="24"/>
        </w:rPr>
        <w:t>, от 24.02.2021 № 164, от 23.03.2021 № 249, от 21.05.2021 № 424</w:t>
      </w:r>
      <w:r w:rsidR="003560E2" w:rsidRPr="00D466EA">
        <w:rPr>
          <w:rFonts w:ascii="Times New Roman" w:hAnsi="Times New Roman"/>
          <w:sz w:val="20"/>
          <w:szCs w:val="24"/>
        </w:rPr>
        <w:t>, от 16.07.2021 № 626</w:t>
      </w:r>
      <w:r w:rsidR="006734D4" w:rsidRPr="00D466EA">
        <w:rPr>
          <w:rFonts w:ascii="Times New Roman" w:hAnsi="Times New Roman"/>
          <w:sz w:val="20"/>
          <w:szCs w:val="24"/>
        </w:rPr>
        <w:t xml:space="preserve">, </w:t>
      </w:r>
      <w:r w:rsidR="00FF74A8" w:rsidRPr="00D466EA">
        <w:rPr>
          <w:rFonts w:ascii="Times New Roman" w:hAnsi="Times New Roman"/>
          <w:sz w:val="20"/>
          <w:szCs w:val="24"/>
        </w:rPr>
        <w:t xml:space="preserve">от 07.09.2022 № 828, </w:t>
      </w:r>
      <w:r w:rsidR="006734D4" w:rsidRPr="00D466EA">
        <w:rPr>
          <w:rFonts w:ascii="Times New Roman" w:hAnsi="Times New Roman"/>
          <w:sz w:val="20"/>
          <w:szCs w:val="24"/>
        </w:rPr>
        <w:t>от 27.10.2021 № 1004</w:t>
      </w:r>
      <w:r w:rsidR="006C61BE" w:rsidRPr="00D466EA">
        <w:rPr>
          <w:rFonts w:ascii="Times New Roman" w:hAnsi="Times New Roman"/>
          <w:sz w:val="20"/>
          <w:szCs w:val="24"/>
        </w:rPr>
        <w:t>, от 14.02.2022 № 166</w:t>
      </w:r>
      <w:proofErr w:type="gramEnd"/>
      <w:r w:rsidR="006C61BE" w:rsidRPr="00D466EA">
        <w:rPr>
          <w:rFonts w:ascii="Times New Roman" w:hAnsi="Times New Roman"/>
          <w:sz w:val="20"/>
          <w:szCs w:val="24"/>
        </w:rPr>
        <w:t>, от 15.02.2022 № 178, от 30.08.</w:t>
      </w:r>
      <w:r w:rsidR="00B4151D" w:rsidRPr="00D466EA">
        <w:rPr>
          <w:rFonts w:ascii="Times New Roman" w:hAnsi="Times New Roman"/>
          <w:sz w:val="20"/>
          <w:szCs w:val="24"/>
        </w:rPr>
        <w:t>2022 № 929, от 13.09.2022 № 976</w:t>
      </w:r>
      <w:r w:rsidR="00D466EA" w:rsidRPr="00D466EA">
        <w:rPr>
          <w:rFonts w:ascii="Times New Roman" w:hAnsi="Times New Roman"/>
          <w:sz w:val="20"/>
          <w:szCs w:val="24"/>
        </w:rPr>
        <w:t>, от 02.12.2022 № 1211</w:t>
      </w:r>
      <w:r w:rsidR="00B72F63">
        <w:rPr>
          <w:rFonts w:ascii="Times New Roman" w:hAnsi="Times New Roman"/>
          <w:sz w:val="20"/>
          <w:szCs w:val="24"/>
        </w:rPr>
        <w:t>, от 13.03.2023 № 201</w:t>
      </w:r>
      <w:r w:rsidRPr="00D466EA">
        <w:rPr>
          <w:rFonts w:ascii="Times New Roman" w:hAnsi="Times New Roman"/>
          <w:sz w:val="20"/>
          <w:szCs w:val="24"/>
        </w:rPr>
        <w:t>)</w:t>
      </w:r>
    </w:p>
    <w:p w:rsidR="00AA6E9F" w:rsidRPr="00AF1604" w:rsidRDefault="00AA6E9F" w:rsidP="00E408E7">
      <w:pPr>
        <w:tabs>
          <w:tab w:val="left" w:pos="354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408E7" w:rsidRPr="00AF1604" w:rsidRDefault="00E408E7" w:rsidP="00AA6E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 xml:space="preserve">В соответствии с пунктами 13, 16, 17, 18 Федерального </w:t>
      </w:r>
      <w:hyperlink r:id="rId11" w:history="1">
        <w:proofErr w:type="gramStart"/>
        <w:r w:rsidRPr="00AF1604">
          <w:rPr>
            <w:rFonts w:ascii="Times New Roman" w:hAnsi="Times New Roman"/>
            <w:color w:val="000000"/>
            <w:sz w:val="24"/>
            <w:szCs w:val="24"/>
          </w:rPr>
          <w:t>закон</w:t>
        </w:r>
        <w:proofErr w:type="gramEnd"/>
      </w:hyperlink>
      <w:r w:rsidRPr="00AF1604">
        <w:rPr>
          <w:rFonts w:ascii="Times New Roman" w:hAnsi="Times New Roman"/>
          <w:color w:val="000000"/>
          <w:sz w:val="24"/>
          <w:szCs w:val="24"/>
        </w:rPr>
        <w:t xml:space="preserve">а от 06.10.2003 № 131-ФЗ </w:t>
      </w:r>
      <w:r w:rsidR="006C4196">
        <w:rPr>
          <w:rFonts w:ascii="Times New Roman" w:hAnsi="Times New Roman"/>
          <w:color w:val="000000"/>
          <w:sz w:val="24"/>
          <w:szCs w:val="24"/>
        </w:rPr>
        <w:t>«</w:t>
      </w:r>
      <w:r w:rsidRPr="00AF1604">
        <w:rPr>
          <w:rFonts w:ascii="Times New Roman" w:hAnsi="Times New Roman"/>
          <w:color w:val="000000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6C4196">
        <w:rPr>
          <w:rFonts w:ascii="Times New Roman" w:hAnsi="Times New Roman"/>
          <w:color w:val="000000"/>
          <w:sz w:val="24"/>
          <w:szCs w:val="24"/>
        </w:rPr>
        <w:t>»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7C45C8" w:rsidRPr="007C45C8">
        <w:rPr>
          <w:rFonts w:ascii="Times New Roman" w:hAnsi="Times New Roman"/>
          <w:color w:val="000000"/>
          <w:sz w:val="24"/>
          <w:szCs w:val="24"/>
        </w:rPr>
        <w:t xml:space="preserve">постановлением Правительства Ханты-Мансийского автономного округа – Югры от 05.08.2021 №289-п </w:t>
      </w:r>
      <w:r w:rsidR="006C4196">
        <w:rPr>
          <w:rFonts w:ascii="Times New Roman" w:hAnsi="Times New Roman"/>
          <w:color w:val="000000"/>
          <w:sz w:val="24"/>
          <w:szCs w:val="24"/>
        </w:rPr>
        <w:t>«</w:t>
      </w:r>
      <w:r w:rsidR="007C45C8" w:rsidRPr="007C45C8">
        <w:rPr>
          <w:rFonts w:ascii="Times New Roman" w:hAnsi="Times New Roman"/>
          <w:color w:val="000000"/>
          <w:sz w:val="24"/>
          <w:szCs w:val="24"/>
        </w:rPr>
        <w:t>О порядке разработки и реализации государственных программ Ханты-Мансийского автономного округа – Югры</w:t>
      </w:r>
      <w:r w:rsidR="006C4196">
        <w:rPr>
          <w:rFonts w:ascii="Times New Roman" w:hAnsi="Times New Roman"/>
          <w:color w:val="000000"/>
          <w:sz w:val="24"/>
          <w:szCs w:val="24"/>
        </w:rPr>
        <w:t>»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, пунктами 13, 16, 17, 18 </w:t>
      </w:r>
      <w:r w:rsidR="00756848" w:rsidRPr="00756848">
        <w:rPr>
          <w:rFonts w:ascii="Times New Roman" w:hAnsi="Times New Roman"/>
          <w:color w:val="000000"/>
          <w:sz w:val="24"/>
          <w:szCs w:val="24"/>
        </w:rPr>
        <w:t>части 1 статьи 16</w:t>
      </w:r>
      <w:r w:rsidR="0075684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статьи 6 </w:t>
      </w:r>
      <w:hyperlink r:id="rId12" w:history="1">
        <w:r w:rsidRPr="00AF1604">
          <w:rPr>
            <w:rFonts w:ascii="Times New Roman" w:hAnsi="Times New Roman"/>
            <w:color w:val="000000"/>
            <w:sz w:val="24"/>
            <w:szCs w:val="24"/>
          </w:rPr>
          <w:t>Устав</w:t>
        </w:r>
      </w:hyperlink>
      <w:r w:rsidRPr="00AF1604">
        <w:rPr>
          <w:rFonts w:ascii="Times New Roman" w:hAnsi="Times New Roman"/>
          <w:color w:val="000000"/>
          <w:sz w:val="24"/>
          <w:szCs w:val="24"/>
        </w:rPr>
        <w:t xml:space="preserve">а города Покачи, </w:t>
      </w:r>
      <w:r w:rsidR="007C45C8" w:rsidRPr="007C45C8">
        <w:rPr>
          <w:rFonts w:ascii="Times New Roman" w:hAnsi="Times New Roman"/>
          <w:color w:val="000000"/>
          <w:sz w:val="24"/>
          <w:szCs w:val="24"/>
        </w:rPr>
        <w:t xml:space="preserve">постановлением администрации </w:t>
      </w:r>
      <w:proofErr w:type="gramStart"/>
      <w:r w:rsidR="007C45C8" w:rsidRPr="007C45C8">
        <w:rPr>
          <w:rFonts w:ascii="Times New Roman" w:hAnsi="Times New Roman"/>
          <w:color w:val="000000"/>
          <w:sz w:val="24"/>
          <w:szCs w:val="24"/>
        </w:rPr>
        <w:t xml:space="preserve">города Покачи от 25.08.2021 №785 </w:t>
      </w:r>
      <w:r w:rsidR="006C4196">
        <w:rPr>
          <w:rFonts w:ascii="Times New Roman" w:hAnsi="Times New Roman"/>
          <w:color w:val="000000"/>
          <w:sz w:val="24"/>
          <w:szCs w:val="24"/>
        </w:rPr>
        <w:t>«</w:t>
      </w:r>
      <w:r w:rsidR="007C45C8" w:rsidRPr="007C45C8">
        <w:rPr>
          <w:rFonts w:ascii="Times New Roman" w:hAnsi="Times New Roman"/>
          <w:color w:val="000000"/>
          <w:sz w:val="24"/>
          <w:szCs w:val="24"/>
        </w:rPr>
        <w:t>О Положении о реализации вопроса местного значения по организации библиотечного обслуживания населения, комплектованию и обеспечению сохранности библиотечных фондов библиотек города Покачи</w:t>
      </w:r>
      <w:r w:rsidR="006C4196">
        <w:rPr>
          <w:rFonts w:ascii="Times New Roman" w:hAnsi="Times New Roman"/>
          <w:color w:val="000000"/>
          <w:sz w:val="24"/>
          <w:szCs w:val="24"/>
        </w:rPr>
        <w:t>»</w:t>
      </w:r>
      <w:r w:rsidRPr="00AF1604">
        <w:rPr>
          <w:rFonts w:ascii="Times New Roman" w:eastAsia="Times New Roman" w:hAnsi="Times New Roman"/>
          <w:sz w:val="24"/>
          <w:szCs w:val="24"/>
        </w:rPr>
        <w:t xml:space="preserve">, </w:t>
      </w:r>
      <w:r w:rsidR="00756848" w:rsidRPr="00756848">
        <w:rPr>
          <w:rFonts w:ascii="Times New Roman" w:eastAsia="Times New Roman" w:hAnsi="Times New Roman"/>
          <w:sz w:val="24"/>
          <w:szCs w:val="24"/>
        </w:rPr>
        <w:t xml:space="preserve">постановлением администрации города Покачи от 20.11.2020 №972 </w:t>
      </w:r>
      <w:r w:rsidR="006C4196">
        <w:rPr>
          <w:rFonts w:ascii="Times New Roman" w:eastAsia="Times New Roman" w:hAnsi="Times New Roman"/>
          <w:sz w:val="24"/>
          <w:szCs w:val="24"/>
        </w:rPr>
        <w:t>«</w:t>
      </w:r>
      <w:r w:rsidR="00756848" w:rsidRPr="00756848">
        <w:rPr>
          <w:rFonts w:ascii="Times New Roman" w:eastAsia="Times New Roman" w:hAnsi="Times New Roman"/>
          <w:sz w:val="24"/>
          <w:szCs w:val="24"/>
        </w:rPr>
        <w:t>Об утверждении Положения об организации и осуществлении музейного обслуживания населения города Покачи</w:t>
      </w:r>
      <w:r w:rsidR="006C4196">
        <w:rPr>
          <w:rFonts w:ascii="Times New Roman" w:eastAsia="Times New Roman" w:hAnsi="Times New Roman"/>
          <w:sz w:val="24"/>
          <w:szCs w:val="24"/>
        </w:rPr>
        <w:t>»</w:t>
      </w:r>
      <w:r w:rsidRPr="00AF1604">
        <w:rPr>
          <w:rFonts w:ascii="Times New Roman" w:eastAsia="Times New Roman" w:hAnsi="Times New Roman"/>
          <w:sz w:val="24"/>
          <w:szCs w:val="24"/>
        </w:rPr>
        <w:t xml:space="preserve">, </w:t>
      </w:r>
      <w:r w:rsidR="00756848" w:rsidRPr="00756848">
        <w:rPr>
          <w:rFonts w:ascii="Times New Roman" w:eastAsia="Times New Roman" w:hAnsi="Times New Roman"/>
          <w:sz w:val="24"/>
          <w:szCs w:val="24"/>
        </w:rPr>
        <w:t xml:space="preserve">постановлением администрации города Покачи от 30.03.2021 №280 </w:t>
      </w:r>
      <w:r w:rsidR="006C4196">
        <w:rPr>
          <w:rFonts w:ascii="Times New Roman" w:eastAsia="Times New Roman" w:hAnsi="Times New Roman"/>
          <w:sz w:val="24"/>
          <w:szCs w:val="24"/>
        </w:rPr>
        <w:t>«</w:t>
      </w:r>
      <w:r w:rsidR="00756848" w:rsidRPr="00756848">
        <w:rPr>
          <w:rFonts w:ascii="Times New Roman" w:eastAsia="Times New Roman" w:hAnsi="Times New Roman"/>
          <w:sz w:val="24"/>
          <w:szCs w:val="24"/>
        </w:rPr>
        <w:t>Об утверждении Положения о реализации вопроса местного значения</w:t>
      </w:r>
      <w:proofErr w:type="gramEnd"/>
      <w:r w:rsidR="00756848" w:rsidRPr="00756848">
        <w:rPr>
          <w:rFonts w:ascii="Times New Roman" w:eastAsia="Times New Roman" w:hAnsi="Times New Roman"/>
          <w:sz w:val="24"/>
          <w:szCs w:val="24"/>
        </w:rPr>
        <w:t xml:space="preserve"> по созданию условий для организации досуга и обеспечения жителей города Покачи услугами организаций культуры</w:t>
      </w:r>
      <w:r w:rsidR="006C4196">
        <w:rPr>
          <w:rFonts w:ascii="Times New Roman" w:eastAsia="Times New Roman" w:hAnsi="Times New Roman"/>
          <w:sz w:val="24"/>
          <w:szCs w:val="24"/>
        </w:rPr>
        <w:t>»</w:t>
      </w:r>
      <w:r w:rsidRPr="00AF1604">
        <w:rPr>
          <w:rFonts w:ascii="Times New Roman" w:eastAsia="Times New Roman" w:hAnsi="Times New Roman"/>
          <w:sz w:val="24"/>
          <w:szCs w:val="24"/>
        </w:rPr>
        <w:t xml:space="preserve">, постановлением администрации города Покачи от 04.10.2016 №951 </w:t>
      </w:r>
      <w:r w:rsidR="006C4196">
        <w:rPr>
          <w:rFonts w:ascii="Times New Roman" w:eastAsia="Times New Roman" w:hAnsi="Times New Roman"/>
          <w:sz w:val="24"/>
          <w:szCs w:val="24"/>
        </w:rPr>
        <w:t>«</w:t>
      </w:r>
      <w:r w:rsidRPr="00AF1604">
        <w:rPr>
          <w:rFonts w:ascii="Times New Roman" w:eastAsia="Times New Roman" w:hAnsi="Times New Roman"/>
          <w:sz w:val="24"/>
          <w:szCs w:val="24"/>
        </w:rPr>
        <w:t>Об утверждении Положения об организации предоставления дополнительного образования в городе Покачи</w:t>
      </w:r>
      <w:r w:rsidR="006C4196">
        <w:rPr>
          <w:rFonts w:ascii="Times New Roman" w:eastAsia="Times New Roman" w:hAnsi="Times New Roman"/>
          <w:sz w:val="24"/>
          <w:szCs w:val="24"/>
        </w:rPr>
        <w:t>»</w:t>
      </w:r>
      <w:r w:rsidR="00432F7A" w:rsidRPr="00AF1604">
        <w:rPr>
          <w:rFonts w:ascii="Times New Roman" w:eastAsia="Times New Roman" w:hAnsi="Times New Roman"/>
          <w:sz w:val="24"/>
          <w:szCs w:val="24"/>
        </w:rPr>
        <w:t xml:space="preserve">, распоряжением администрации города Покачи от 20.09.2018 №176-р </w:t>
      </w:r>
      <w:r w:rsidR="006C4196">
        <w:rPr>
          <w:rFonts w:ascii="Times New Roman" w:eastAsia="Times New Roman" w:hAnsi="Times New Roman"/>
          <w:sz w:val="24"/>
          <w:szCs w:val="24"/>
        </w:rPr>
        <w:t>«</w:t>
      </w:r>
      <w:r w:rsidR="00432F7A" w:rsidRPr="00AF1604">
        <w:rPr>
          <w:rFonts w:ascii="Times New Roman" w:eastAsia="Times New Roman" w:hAnsi="Times New Roman"/>
          <w:sz w:val="24"/>
          <w:szCs w:val="24"/>
        </w:rPr>
        <w:t>О разработке муниципальных программ города Покачи на 2019-2030 годы</w:t>
      </w:r>
      <w:r w:rsidR="006C4196">
        <w:rPr>
          <w:rFonts w:ascii="Times New Roman" w:eastAsia="Times New Roman" w:hAnsi="Times New Roman"/>
          <w:sz w:val="24"/>
          <w:szCs w:val="24"/>
        </w:rPr>
        <w:t>»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: </w:t>
      </w:r>
    </w:p>
    <w:p w:rsidR="00AA6E9F" w:rsidRDefault="00E408E7" w:rsidP="00AA6E9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>1.</w:t>
      </w:r>
      <w:r w:rsidR="00040D8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F1604">
        <w:rPr>
          <w:rFonts w:ascii="Times New Roman" w:hAnsi="Times New Roman"/>
          <w:color w:val="000000"/>
          <w:sz w:val="24"/>
          <w:szCs w:val="24"/>
        </w:rPr>
        <w:t xml:space="preserve">Утвердить муниципальную программу </w:t>
      </w:r>
      <w:r w:rsidR="006C4196">
        <w:rPr>
          <w:rFonts w:ascii="Times New Roman" w:hAnsi="Times New Roman"/>
          <w:color w:val="000000"/>
          <w:sz w:val="24"/>
          <w:szCs w:val="24"/>
        </w:rPr>
        <w:t>«</w:t>
      </w:r>
      <w:r w:rsidRPr="00AF1604">
        <w:rPr>
          <w:rFonts w:ascii="Times New Roman" w:hAnsi="Times New Roman"/>
          <w:color w:val="000000"/>
          <w:sz w:val="24"/>
          <w:szCs w:val="24"/>
        </w:rPr>
        <w:t>Сохранение и развитие сферы культуры города Покачи</w:t>
      </w:r>
      <w:r w:rsidR="006C4196">
        <w:rPr>
          <w:rFonts w:ascii="Times New Roman" w:hAnsi="Times New Roman"/>
          <w:color w:val="000000"/>
          <w:sz w:val="24"/>
          <w:szCs w:val="24"/>
        </w:rPr>
        <w:t>»</w:t>
      </w:r>
      <w:r w:rsidRPr="00AF1604">
        <w:rPr>
          <w:rFonts w:ascii="Times New Roman" w:hAnsi="Times New Roman"/>
          <w:color w:val="000000"/>
          <w:sz w:val="24"/>
          <w:szCs w:val="24"/>
        </w:rPr>
        <w:t>.</w:t>
      </w:r>
    </w:p>
    <w:p w:rsidR="00AA6E9F" w:rsidRDefault="00E408E7" w:rsidP="00AA6E9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>2.</w:t>
      </w:r>
      <w:r w:rsidR="00040D8B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AF1604">
        <w:rPr>
          <w:rFonts w:ascii="Times New Roman" w:hAnsi="Times New Roman"/>
          <w:color w:val="000000"/>
          <w:sz w:val="24"/>
          <w:szCs w:val="24"/>
        </w:rPr>
        <w:t>Постановление вступает в силу с 01.01.2019 года.</w:t>
      </w:r>
    </w:p>
    <w:p w:rsidR="00AA6E9F" w:rsidRDefault="00E408E7" w:rsidP="00AA6E9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>3. О</w:t>
      </w:r>
      <w:r w:rsidRPr="00AF1604">
        <w:rPr>
          <w:rFonts w:ascii="Times New Roman" w:hAnsi="Times New Roman"/>
          <w:sz w:val="24"/>
          <w:szCs w:val="24"/>
        </w:rPr>
        <w:t xml:space="preserve">публиковать настоящее постановление в газете </w:t>
      </w:r>
      <w:r w:rsidR="006C4196">
        <w:rPr>
          <w:rFonts w:ascii="Times New Roman" w:hAnsi="Times New Roman"/>
          <w:sz w:val="24"/>
          <w:szCs w:val="24"/>
        </w:rPr>
        <w:t>«</w:t>
      </w:r>
      <w:proofErr w:type="spellStart"/>
      <w:r w:rsidRPr="00AF1604">
        <w:rPr>
          <w:rFonts w:ascii="Times New Roman" w:hAnsi="Times New Roman"/>
          <w:sz w:val="24"/>
          <w:szCs w:val="24"/>
        </w:rPr>
        <w:t>Покачевский</w:t>
      </w:r>
      <w:proofErr w:type="spellEnd"/>
      <w:r w:rsidRPr="00AF1604">
        <w:rPr>
          <w:rFonts w:ascii="Times New Roman" w:hAnsi="Times New Roman"/>
          <w:sz w:val="24"/>
          <w:szCs w:val="24"/>
        </w:rPr>
        <w:t xml:space="preserve"> вестник</w:t>
      </w:r>
      <w:r w:rsidR="006C4196">
        <w:rPr>
          <w:rFonts w:ascii="Times New Roman" w:hAnsi="Times New Roman"/>
          <w:sz w:val="24"/>
          <w:szCs w:val="24"/>
        </w:rPr>
        <w:t>»</w:t>
      </w:r>
      <w:r w:rsidRPr="00AF1604">
        <w:rPr>
          <w:rFonts w:ascii="Times New Roman" w:hAnsi="Times New Roman"/>
          <w:sz w:val="24"/>
          <w:szCs w:val="24"/>
        </w:rPr>
        <w:t xml:space="preserve">. </w:t>
      </w:r>
    </w:p>
    <w:p w:rsidR="00E408E7" w:rsidRPr="00AF1604" w:rsidRDefault="00E408E7" w:rsidP="00AA6E9F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AF1604">
        <w:rPr>
          <w:rFonts w:ascii="Times New Roman" w:hAnsi="Times New Roman"/>
          <w:color w:val="000000"/>
          <w:sz w:val="24"/>
          <w:szCs w:val="24"/>
        </w:rPr>
        <w:t>4.</w:t>
      </w:r>
      <w:r w:rsidR="00040D8B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AF1604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Pr="00AF1604">
        <w:rPr>
          <w:rFonts w:ascii="Times New Roman" w:hAnsi="Times New Roman"/>
          <w:color w:val="000000"/>
          <w:sz w:val="24"/>
          <w:szCs w:val="24"/>
        </w:rPr>
        <w:t xml:space="preserve"> выполнением постановления возложить на заместителя главы города Покачи Г.Д. Гвоздь.</w:t>
      </w:r>
    </w:p>
    <w:p w:rsidR="007C45C8" w:rsidRDefault="007C45C8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D466EA" w:rsidRDefault="00D466EA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C45C8" w:rsidRDefault="007C45C8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AF1604" w:rsidRPr="00AF1604" w:rsidRDefault="00AF1604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proofErr w:type="gramStart"/>
      <w:r w:rsidRPr="00AF1604">
        <w:rPr>
          <w:rFonts w:ascii="Times New Roman" w:hAnsi="Times New Roman"/>
          <w:b/>
          <w:bCs/>
          <w:sz w:val="24"/>
          <w:szCs w:val="24"/>
        </w:rPr>
        <w:t>Исполняющий</w:t>
      </w:r>
      <w:proofErr w:type="gramEnd"/>
      <w:r w:rsidRPr="00AF1604">
        <w:rPr>
          <w:rFonts w:ascii="Times New Roman" w:hAnsi="Times New Roman"/>
          <w:b/>
          <w:bCs/>
          <w:sz w:val="24"/>
          <w:szCs w:val="24"/>
        </w:rPr>
        <w:t xml:space="preserve"> обязанности </w:t>
      </w:r>
    </w:p>
    <w:p w:rsidR="00AF1604" w:rsidRPr="00AF1604" w:rsidRDefault="00AF1604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AF1604">
        <w:rPr>
          <w:rFonts w:ascii="Times New Roman" w:hAnsi="Times New Roman"/>
          <w:b/>
          <w:bCs/>
          <w:sz w:val="24"/>
          <w:szCs w:val="24"/>
        </w:rPr>
        <w:t xml:space="preserve">главы города Покачи,  </w:t>
      </w:r>
    </w:p>
    <w:p w:rsidR="00AF1604" w:rsidRPr="00AF1604" w:rsidRDefault="00AF1604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AF1604">
        <w:rPr>
          <w:rFonts w:ascii="Times New Roman" w:hAnsi="Times New Roman"/>
          <w:b/>
          <w:bCs/>
          <w:sz w:val="24"/>
          <w:szCs w:val="24"/>
        </w:rPr>
        <w:t xml:space="preserve">первый заместитель </w:t>
      </w:r>
    </w:p>
    <w:p w:rsidR="00AF1604" w:rsidRPr="00AF1604" w:rsidRDefault="00AF1604" w:rsidP="00AF160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AF1604">
        <w:rPr>
          <w:rFonts w:ascii="Times New Roman" w:hAnsi="Times New Roman"/>
          <w:b/>
          <w:bCs/>
          <w:sz w:val="24"/>
          <w:szCs w:val="24"/>
        </w:rPr>
        <w:t>главы города Покачи</w:t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 w:rsidRPr="00AF1604"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 xml:space="preserve">   </w:t>
      </w:r>
      <w:r w:rsidRPr="00AF1604">
        <w:rPr>
          <w:rFonts w:ascii="Times New Roman" w:hAnsi="Times New Roman"/>
          <w:b/>
          <w:bCs/>
          <w:sz w:val="24"/>
          <w:szCs w:val="24"/>
        </w:rPr>
        <w:t>В.Г. Казанцева</w:t>
      </w:r>
    </w:p>
    <w:p w:rsidR="00D466EA" w:rsidRDefault="00D466EA" w:rsidP="00DB5336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</w:p>
    <w:p w:rsidR="00DB5336" w:rsidRPr="00584DBE" w:rsidRDefault="00DB5336" w:rsidP="00DB5336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584DBE">
        <w:rPr>
          <w:rFonts w:ascii="Times New Roman" w:hAnsi="Times New Roman" w:cs="Times New Roman"/>
          <w:b w:val="0"/>
          <w:sz w:val="24"/>
          <w:szCs w:val="26"/>
        </w:rPr>
        <w:lastRenderedPageBreak/>
        <w:t xml:space="preserve">Приложение </w:t>
      </w:r>
    </w:p>
    <w:p w:rsidR="005F40FC" w:rsidRPr="00584DBE" w:rsidRDefault="00DB5336" w:rsidP="00DB5336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584DBE">
        <w:rPr>
          <w:rFonts w:ascii="Times New Roman" w:hAnsi="Times New Roman" w:cs="Times New Roman"/>
          <w:b w:val="0"/>
          <w:sz w:val="24"/>
          <w:szCs w:val="26"/>
        </w:rPr>
        <w:t xml:space="preserve">к постановлению администрации </w:t>
      </w:r>
    </w:p>
    <w:p w:rsidR="00DB5336" w:rsidRPr="00584DBE" w:rsidRDefault="00DB5336" w:rsidP="00DB5336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584DBE">
        <w:rPr>
          <w:rFonts w:ascii="Times New Roman" w:hAnsi="Times New Roman" w:cs="Times New Roman"/>
          <w:b w:val="0"/>
          <w:sz w:val="24"/>
          <w:szCs w:val="26"/>
        </w:rPr>
        <w:t>города Покачи</w:t>
      </w:r>
    </w:p>
    <w:p w:rsidR="00DB5336" w:rsidRPr="00584DBE" w:rsidRDefault="00DB5336" w:rsidP="00DB5336">
      <w:pPr>
        <w:pStyle w:val="ConsPlusTitle"/>
        <w:ind w:firstLine="540"/>
        <w:jc w:val="right"/>
        <w:outlineLvl w:val="1"/>
        <w:rPr>
          <w:rFonts w:ascii="Times New Roman" w:hAnsi="Times New Roman" w:cs="Times New Roman"/>
          <w:b w:val="0"/>
          <w:sz w:val="24"/>
          <w:szCs w:val="26"/>
        </w:rPr>
      </w:pPr>
      <w:r w:rsidRPr="00584DBE">
        <w:rPr>
          <w:rFonts w:ascii="Times New Roman" w:hAnsi="Times New Roman" w:cs="Times New Roman"/>
          <w:b w:val="0"/>
          <w:sz w:val="24"/>
          <w:szCs w:val="26"/>
        </w:rPr>
        <w:t xml:space="preserve">от </w:t>
      </w:r>
      <w:r w:rsidR="006C4196">
        <w:rPr>
          <w:rFonts w:ascii="Times New Roman" w:hAnsi="Times New Roman" w:cs="Times New Roman"/>
          <w:b w:val="0"/>
          <w:sz w:val="24"/>
          <w:szCs w:val="26"/>
        </w:rPr>
        <w:t>«</w:t>
      </w:r>
      <w:r w:rsidR="00D45DD9" w:rsidRPr="00584DBE">
        <w:rPr>
          <w:rFonts w:ascii="Times New Roman" w:hAnsi="Times New Roman" w:cs="Times New Roman"/>
          <w:b w:val="0"/>
          <w:sz w:val="24"/>
          <w:szCs w:val="26"/>
        </w:rPr>
        <w:t>12</w:t>
      </w:r>
      <w:r w:rsidR="006C4196">
        <w:rPr>
          <w:rFonts w:ascii="Times New Roman" w:hAnsi="Times New Roman" w:cs="Times New Roman"/>
          <w:b w:val="0"/>
          <w:sz w:val="24"/>
          <w:szCs w:val="26"/>
        </w:rPr>
        <w:t>»</w:t>
      </w:r>
      <w:r w:rsidRPr="00584DBE">
        <w:rPr>
          <w:rFonts w:ascii="Times New Roman" w:hAnsi="Times New Roman" w:cs="Times New Roman"/>
          <w:b w:val="0"/>
          <w:sz w:val="24"/>
          <w:szCs w:val="26"/>
        </w:rPr>
        <w:t xml:space="preserve"> </w:t>
      </w:r>
      <w:r w:rsidR="00D45DD9" w:rsidRPr="00584DBE">
        <w:rPr>
          <w:rFonts w:ascii="Times New Roman" w:hAnsi="Times New Roman" w:cs="Times New Roman"/>
          <w:b w:val="0"/>
          <w:sz w:val="24"/>
          <w:szCs w:val="26"/>
        </w:rPr>
        <w:t xml:space="preserve">октября </w:t>
      </w:r>
      <w:r w:rsidRPr="00584DBE">
        <w:rPr>
          <w:rFonts w:ascii="Times New Roman" w:hAnsi="Times New Roman" w:cs="Times New Roman"/>
          <w:b w:val="0"/>
          <w:sz w:val="24"/>
          <w:szCs w:val="26"/>
        </w:rPr>
        <w:t>20</w:t>
      </w:r>
      <w:r w:rsidR="00D45DD9" w:rsidRPr="00584DBE">
        <w:rPr>
          <w:rFonts w:ascii="Times New Roman" w:hAnsi="Times New Roman" w:cs="Times New Roman"/>
          <w:b w:val="0"/>
          <w:sz w:val="24"/>
          <w:szCs w:val="26"/>
        </w:rPr>
        <w:t>18</w:t>
      </w:r>
      <w:r w:rsidRPr="00584DBE">
        <w:rPr>
          <w:rFonts w:ascii="Times New Roman" w:hAnsi="Times New Roman" w:cs="Times New Roman"/>
          <w:b w:val="0"/>
          <w:sz w:val="24"/>
          <w:szCs w:val="26"/>
        </w:rPr>
        <w:t xml:space="preserve"> г.</w:t>
      </w:r>
    </w:p>
    <w:p w:rsidR="00DB5336" w:rsidRDefault="00DB5336" w:rsidP="00DB5336">
      <w:pPr>
        <w:pStyle w:val="ConsPlusTitle"/>
        <w:ind w:firstLine="540"/>
        <w:outlineLvl w:val="1"/>
        <w:rPr>
          <w:rFonts w:ascii="Times New Roman" w:hAnsi="Times New Roman" w:cs="Times New Roman"/>
          <w:b w:val="0"/>
          <w:sz w:val="26"/>
          <w:szCs w:val="26"/>
        </w:rPr>
      </w:pPr>
    </w:p>
    <w:p w:rsidR="007C45C8" w:rsidRPr="00040D8B" w:rsidRDefault="007C45C8" w:rsidP="007C45C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40D8B">
        <w:rPr>
          <w:rFonts w:ascii="Times New Roman" w:eastAsia="Calibri" w:hAnsi="Times New Roman" w:cs="Times New Roman"/>
          <w:b/>
          <w:sz w:val="24"/>
          <w:szCs w:val="24"/>
        </w:rPr>
        <w:t xml:space="preserve">Муниципальная программа администрации города Покачи </w:t>
      </w:r>
      <w:r w:rsidR="006C4196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Pr="00040D8B">
        <w:rPr>
          <w:rFonts w:ascii="Times New Roman" w:eastAsia="Calibri" w:hAnsi="Times New Roman" w:cs="Times New Roman"/>
          <w:b/>
          <w:sz w:val="24"/>
          <w:szCs w:val="24"/>
        </w:rPr>
        <w:t>Сохранение и развитие сферы культуры города Покачи</w:t>
      </w:r>
      <w:r w:rsidR="006C4196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p w:rsidR="007C45C8" w:rsidRPr="00040D8B" w:rsidRDefault="007C45C8" w:rsidP="007C45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C45C8" w:rsidRPr="00040D8B" w:rsidRDefault="007C45C8" w:rsidP="007C45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Статья 1. </w:t>
      </w:r>
      <w:r w:rsidRPr="00040D8B">
        <w:rPr>
          <w:rFonts w:ascii="Times New Roman" w:eastAsia="Calibri" w:hAnsi="Times New Roman" w:cs="Times New Roman"/>
          <w:b/>
          <w:sz w:val="24"/>
          <w:szCs w:val="24"/>
        </w:rPr>
        <w:t>Общие положения</w:t>
      </w:r>
    </w:p>
    <w:p w:rsidR="007C45C8" w:rsidRPr="00040D8B" w:rsidRDefault="007C45C8" w:rsidP="007C45C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7C45C8" w:rsidRPr="00040D8B" w:rsidRDefault="007C45C8" w:rsidP="007C45C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1. Муниципальная программа администрации города Покачи </w:t>
      </w:r>
      <w:r w:rsidR="006C4196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«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Сохранение и развитие сферы культуры города Покачи</w:t>
      </w:r>
      <w:r w:rsidR="006C4196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»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(далее - муниципальная программа) разработана в целях реализации основных положений </w:t>
      </w:r>
      <w:hyperlink r:id="rId13" w:history="1">
        <w:r w:rsidRPr="00040D8B">
          <w:rPr>
            <w:rFonts w:ascii="Times New Roman" w:eastAsia="Calibri" w:hAnsi="Times New Roman" w:cs="Times New Roman"/>
            <w:sz w:val="24"/>
            <w:szCs w:val="24"/>
            <w:lang w:val="x-none" w:eastAsia="x-none"/>
          </w:rPr>
          <w:t>Указа</w:t>
        </w:r>
      </w:hyperlink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Президента Российской Федерации от 07.05.2018 №204 </w:t>
      </w:r>
      <w:r w:rsidR="006C4196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«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О национальных целях и стратегических задачах развития Российской Федерации на период до 2024 года</w:t>
      </w:r>
      <w:r w:rsidR="006C4196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»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(далее - Указ Президента Российской Федерации), Указом Президента Российской Федерации от 21.07.2020 № 474 </w:t>
      </w:r>
      <w:r w:rsidR="006C4196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«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О национальных целях развития Российской Федерации на период до 2030 года</w:t>
      </w:r>
      <w:r w:rsidR="006C4196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»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,</w:t>
      </w:r>
      <w:r w:rsidRPr="00040D8B">
        <w:rPr>
          <w:rFonts w:ascii="Times New Roman" w:eastAsia="Calibri" w:hAnsi="Times New Roman" w:cs="Times New Roman"/>
          <w:sz w:val="24"/>
          <w:szCs w:val="24"/>
          <w:lang w:eastAsia="x-none"/>
        </w:rPr>
        <w:t xml:space="preserve"> 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государственной программе Ханты-Мансийского автономного округа - Югры </w:t>
      </w:r>
      <w:r w:rsidR="006C4196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«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Культурное пространство</w:t>
      </w:r>
      <w:r w:rsidR="006C4196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»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, утвержденной постановлением Правительства Ханты-Мансийского автономного округа – Югры </w:t>
      </w:r>
      <w:r w:rsidR="005D4D77" w:rsidRPr="005D4D77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от 31.10.2021 №470-п</w:t>
      </w:r>
      <w:r w:rsidRPr="00040D8B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>, Стратегии социально-экономического развития муниципального образования город Покачи до 2020 года и на период 2030 года, утвержденной решением Думы города Покачи от 17.12.2018 №110.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2. Реализация муниципальной программы осуществляется ответственным исполнителем и соисполнителями путем выполнения основных </w:t>
      </w:r>
      <w:hyperlink r:id="rId14" w:history="1">
        <w:r w:rsidRPr="00040D8B">
          <w:rPr>
            <w:rFonts w:ascii="Times New Roman" w:eastAsia="Calibri" w:hAnsi="Times New Roman" w:cs="Times New Roman"/>
            <w:sz w:val="24"/>
            <w:szCs w:val="24"/>
          </w:rPr>
          <w:t>мероприятий</w:t>
        </w:r>
      </w:hyperlink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муниципальной программы, предусмотренных в таблице 2.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3. Куратором муниципальной программы является заместитель главы города Покачи. Куратор осуществляет непосредственный </w:t>
      </w:r>
      <w:proofErr w:type="gramStart"/>
      <w:r w:rsidRPr="00040D8B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реализацией муниципальной программы. Ежегодно, не позднее 15 марта года, следующего за </w:t>
      </w:r>
      <w:proofErr w:type="gramStart"/>
      <w:r w:rsidRPr="00040D8B">
        <w:rPr>
          <w:rFonts w:ascii="Times New Roman" w:eastAsia="Calibri" w:hAnsi="Times New Roman" w:cs="Times New Roman"/>
          <w:sz w:val="24"/>
          <w:szCs w:val="24"/>
        </w:rPr>
        <w:t>отчетным</w:t>
      </w:r>
      <w:proofErr w:type="gramEnd"/>
      <w:r w:rsidRPr="00040D8B">
        <w:rPr>
          <w:rFonts w:ascii="Times New Roman" w:eastAsia="Calibri" w:hAnsi="Times New Roman" w:cs="Times New Roman"/>
          <w:sz w:val="24"/>
          <w:szCs w:val="24"/>
        </w:rPr>
        <w:t>, доводит информацию о результатах реализации муниципальной программы за отчетный финансовый год до сведения главы города.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По результатам оценки эффективности реализации муниципальной программы, не </w:t>
      </w:r>
      <w:proofErr w:type="gramStart"/>
      <w:r w:rsidRPr="00040D8B">
        <w:rPr>
          <w:rFonts w:ascii="Times New Roman" w:eastAsia="Calibri" w:hAnsi="Times New Roman" w:cs="Times New Roman"/>
          <w:sz w:val="24"/>
          <w:szCs w:val="24"/>
        </w:rPr>
        <w:t>позднее</w:t>
      </w:r>
      <w:proofErr w:type="gramEnd"/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чем за один месяц до дня внесения в Думу города Покачи проекта решения о бюджете на очередной финансовый год и плановый период, может принять решение о сокращении, начиная с очередного финансового года, бюджетных ассигнований на реализацию муниципальной программы или о досрочном прекращении ее реализации. Куратор муниципальной программы распоряжением осуществляет детальное распределение средств между исполнителями муниципальной программы по мероприятиям.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4. Ответственным исполнителем муниципальной программы является управление культуры, спорта и молодежной политики администрации города Покачи.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5. Соисполнителями муниципальной программы являются управление образования администрации города Покачи, отдел по социальным вопросам и связям с общественностью администрации города Покачи, отдел архитектуры и градостроительства администрации города Покачи, муниципальное учреждение </w:t>
      </w:r>
      <w:r w:rsidR="006C4196">
        <w:rPr>
          <w:rFonts w:ascii="Times New Roman" w:eastAsia="Calibri" w:hAnsi="Times New Roman" w:cs="Times New Roman"/>
          <w:sz w:val="24"/>
          <w:szCs w:val="24"/>
        </w:rPr>
        <w:t>«</w:t>
      </w:r>
      <w:r w:rsidRPr="00040D8B">
        <w:rPr>
          <w:rFonts w:ascii="Times New Roman" w:eastAsia="Calibri" w:hAnsi="Times New Roman" w:cs="Times New Roman"/>
          <w:sz w:val="24"/>
          <w:szCs w:val="24"/>
        </w:rPr>
        <w:t>Управление капитального строительства</w:t>
      </w:r>
      <w:r w:rsidR="006C4196">
        <w:rPr>
          <w:rFonts w:ascii="Times New Roman" w:eastAsia="Calibri" w:hAnsi="Times New Roman" w:cs="Times New Roman"/>
          <w:sz w:val="24"/>
          <w:szCs w:val="24"/>
        </w:rPr>
        <w:t>»</w:t>
      </w: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 и негосударственные организации, в том числе социально ориентированные некоммерческие организации.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6. В ходе выполнения муниципальной программы исполнители выполняют следующие функции: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1) обеспечивают выполнение программных мероприятий в сроки, установленные муниципальной программой;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2) подготавливают документы для заключения контрактов на закупку товаров, работ или оказание услуг, необходимых для реализации муниципальной программы;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lastRenderedPageBreak/>
        <w:t>3) заключают муниципальные задания на оказание муниципальных услуг (выполнение работ), оказываемых муниципальными учреждениями, подведомственных управлению культуры, спорта и молодежной политики администрации города Покачи.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7. Ответственный исполнитель муниципальной программы выполняет следующие функции: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1) для проведения текущего мониторинга предоставляет в управление экономики администрации города Покачи: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а) ежемесячную информацию об исполнении муниципальной программы в части реализации государственных программ с краткой пояснительной запиской;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 xml:space="preserve">б) ежегодно до 15 февраля года, следующего за </w:t>
      </w:r>
      <w:proofErr w:type="gramStart"/>
      <w:r w:rsidRPr="00040D8B">
        <w:rPr>
          <w:rFonts w:ascii="Times New Roman" w:eastAsia="Calibri" w:hAnsi="Times New Roman" w:cs="Times New Roman"/>
          <w:sz w:val="24"/>
          <w:szCs w:val="24"/>
        </w:rPr>
        <w:t>отчетным</w:t>
      </w:r>
      <w:proofErr w:type="gramEnd"/>
      <w:r w:rsidRPr="00040D8B">
        <w:rPr>
          <w:rFonts w:ascii="Times New Roman" w:eastAsia="Calibri" w:hAnsi="Times New Roman" w:cs="Times New Roman"/>
          <w:sz w:val="24"/>
          <w:szCs w:val="24"/>
        </w:rPr>
        <w:t>, отчет о ходе реализации муниципальной программы за отчетный период, а в случае исполнения муниципальной программы в целом - отчет за весь период реализации муниципальной программы и размещает его на официальном сайте администрации города Покачи;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2) производит корректировку муниципальной программы с учетом предложений исполнителей и утвержденных бюджетных ассигнований.</w:t>
      </w:r>
    </w:p>
    <w:p w:rsidR="007C45C8" w:rsidRPr="00040D8B" w:rsidRDefault="007C45C8" w:rsidP="007C45C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0D8B">
        <w:rPr>
          <w:rFonts w:ascii="Times New Roman" w:eastAsia="Calibri" w:hAnsi="Times New Roman" w:cs="Times New Roman"/>
          <w:sz w:val="24"/>
          <w:szCs w:val="24"/>
        </w:rPr>
        <w:t>8.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3560E2" w:rsidRPr="00040D8B" w:rsidRDefault="003560E2" w:rsidP="003560E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3560E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C45C8" w:rsidRPr="00040D8B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7C45C8" w:rsidRPr="00040D8B" w:rsidSect="00C418DC">
          <w:headerReference w:type="default" r:id="rId15"/>
          <w:pgSz w:w="11906" w:h="16838"/>
          <w:pgMar w:top="1134" w:right="567" w:bottom="851" w:left="1701" w:header="283" w:footer="709" w:gutter="0"/>
          <w:cols w:space="708"/>
          <w:titlePg/>
          <w:docGrid w:linePitch="360"/>
        </w:sectPr>
      </w:pPr>
    </w:p>
    <w:p w:rsidR="003560E2" w:rsidRPr="00040D8B" w:rsidRDefault="003560E2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0D8B">
        <w:rPr>
          <w:rFonts w:ascii="Times New Roman" w:hAnsi="Times New Roman" w:cs="Times New Roman"/>
          <w:sz w:val="24"/>
          <w:szCs w:val="24"/>
        </w:rPr>
        <w:lastRenderedPageBreak/>
        <w:t>Статья 2.</w:t>
      </w:r>
      <w:r w:rsidRPr="00040D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C45C8" w:rsidRPr="00040D8B">
        <w:rPr>
          <w:rFonts w:ascii="Times New Roman" w:hAnsi="Times New Roman" w:cs="Times New Roman"/>
          <w:b/>
          <w:sz w:val="24"/>
          <w:szCs w:val="24"/>
        </w:rPr>
        <w:t>Таблицы муниципальной программы</w:t>
      </w:r>
    </w:p>
    <w:p w:rsidR="007C45C8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C45C8" w:rsidRDefault="007C45C8" w:rsidP="007C45C8">
      <w:pPr>
        <w:spacing w:after="0" w:line="240" w:lineRule="auto"/>
        <w:ind w:firstLine="709"/>
        <w:jc w:val="both"/>
      </w:pPr>
      <w:r>
        <w:fldChar w:fldCharType="begin"/>
      </w:r>
      <w:r>
        <w:instrText xml:space="preserve"> LINK </w:instrText>
      </w:r>
      <w:r w:rsidR="00B72F63">
        <w:instrText xml:space="preserve">Excel.Sheet.12 "C:\\Users\\Kultura-6\\Desktop\\Игорь\\ПРОГРАММЫ\\КУЛЬТУРА\\2022\\1133 от 28.10.2022\\№ 1133 от 28.10.2022 приложение.xlsx" "Таблица 1!R6C1:R55C11" </w:instrText>
      </w:r>
      <w:r>
        <w:instrText xml:space="preserve">\a \f 4 \h  \* MERGEFORMAT </w:instrText>
      </w:r>
      <w:r>
        <w:fldChar w:fldCharType="separate"/>
      </w:r>
    </w:p>
    <w:tbl>
      <w:tblPr>
        <w:tblW w:w="14961" w:type="dxa"/>
        <w:tblInd w:w="108" w:type="dxa"/>
        <w:tblLook w:val="04A0" w:firstRow="1" w:lastRow="0" w:firstColumn="1" w:lastColumn="0" w:noHBand="0" w:noVBand="1"/>
      </w:tblPr>
      <w:tblGrid>
        <w:gridCol w:w="2536"/>
        <w:gridCol w:w="485"/>
        <w:gridCol w:w="1678"/>
        <w:gridCol w:w="1380"/>
        <w:gridCol w:w="337"/>
        <w:gridCol w:w="475"/>
        <w:gridCol w:w="216"/>
        <w:gridCol w:w="590"/>
        <w:gridCol w:w="242"/>
        <w:gridCol w:w="149"/>
        <w:gridCol w:w="384"/>
        <w:gridCol w:w="301"/>
        <w:gridCol w:w="474"/>
        <w:gridCol w:w="216"/>
        <w:gridCol w:w="671"/>
        <w:gridCol w:w="633"/>
        <w:gridCol w:w="289"/>
        <w:gridCol w:w="1280"/>
        <w:gridCol w:w="281"/>
        <w:gridCol w:w="2344"/>
      </w:tblGrid>
      <w:tr w:rsidR="00FA760F" w:rsidRPr="00B72F63" w:rsidTr="00D817A4">
        <w:trPr>
          <w:trHeight w:val="480"/>
        </w:trPr>
        <w:tc>
          <w:tcPr>
            <w:tcW w:w="2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7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Таблица 1</w:t>
            </w:r>
          </w:p>
        </w:tc>
      </w:tr>
      <w:tr w:rsidR="007C45C8" w:rsidRPr="00B72F63" w:rsidTr="007C45C8">
        <w:trPr>
          <w:trHeight w:val="600"/>
        </w:trPr>
        <w:tc>
          <w:tcPr>
            <w:tcW w:w="14961" w:type="dxa"/>
            <w:gridSpan w:val="20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Паспорт муниципальной программы</w:t>
            </w:r>
          </w:p>
        </w:tc>
      </w:tr>
      <w:tr w:rsidR="00FA760F" w:rsidRPr="00B72F63" w:rsidTr="00B72F63">
        <w:trPr>
          <w:trHeight w:val="326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Наименование </w:t>
            </w:r>
            <w:proofErr w:type="spellStart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муниципальнойпрограммы</w:t>
            </w:r>
            <w:proofErr w:type="spellEnd"/>
          </w:p>
        </w:tc>
        <w:tc>
          <w:tcPr>
            <w:tcW w:w="216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Сохранение и развитие сферы культуры города Покачи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8545" w:type="dxa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2019-2030 годы</w:t>
            </w:r>
          </w:p>
        </w:tc>
      </w:tr>
      <w:tr w:rsidR="00FA760F" w:rsidRPr="00B72F63" w:rsidTr="00D817A4">
        <w:trPr>
          <w:trHeight w:val="142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Куратор муниципальной программы</w:t>
            </w:r>
          </w:p>
        </w:tc>
        <w:tc>
          <w:tcPr>
            <w:tcW w:w="12425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Заместитель главы города Покачи</w:t>
            </w:r>
          </w:p>
        </w:tc>
      </w:tr>
      <w:tr w:rsidR="00FA760F" w:rsidRPr="00B72F63" w:rsidTr="00D817A4">
        <w:trPr>
          <w:trHeight w:val="234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12425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FA760F" w:rsidRPr="00B72F63" w:rsidTr="00B72F63">
        <w:trPr>
          <w:trHeight w:val="245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12425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Управление образования администрации города Покачи, отдел по социальным вопросам и связям с общественностью администрации города Покачи, отдел архитектуры и градостроительства администрации города Покачи, муниципальное учреждение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капитального строительства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</w:tr>
      <w:tr w:rsidR="00FA760F" w:rsidRPr="00B72F63" w:rsidTr="00D817A4">
        <w:trPr>
          <w:trHeight w:val="50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цель</w:t>
            </w:r>
          </w:p>
        </w:tc>
        <w:tc>
          <w:tcPr>
            <w:tcW w:w="12425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Возможности для самореализации и развития талантов</w:t>
            </w:r>
          </w:p>
        </w:tc>
      </w:tr>
      <w:tr w:rsidR="00FA760F" w:rsidRPr="00B72F63" w:rsidTr="00D817A4">
        <w:trPr>
          <w:trHeight w:val="417"/>
        </w:trPr>
        <w:tc>
          <w:tcPr>
            <w:tcW w:w="253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Цель муниципальной программы</w:t>
            </w:r>
          </w:p>
        </w:tc>
        <w:tc>
          <w:tcPr>
            <w:tcW w:w="12425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Совершенствование комплексной системы мер по реализации муниципальной политики в сфере культуры, дополнительного образования и туризма, развитие и укрепление правовых, экономических и организационных условий для эффективной деятельности и оказания услуг, соответствующих современным потребностям общества и каждого жителя города Покачи</w:t>
            </w:r>
          </w:p>
        </w:tc>
      </w:tr>
      <w:tr w:rsidR="00FA760F" w:rsidRPr="00B72F63" w:rsidTr="00B72F63">
        <w:trPr>
          <w:trHeight w:val="2218"/>
        </w:trPr>
        <w:tc>
          <w:tcPr>
            <w:tcW w:w="2536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Задачи муниципальной программы</w:t>
            </w:r>
          </w:p>
        </w:tc>
        <w:tc>
          <w:tcPr>
            <w:tcW w:w="12425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 Обеспечение доступности и качества библиотечных услуг в городе Покачи.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2. Развитие информационных ресурсов городской библиотеки.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3. Обеспечение доступности и развитие качества оказания муниципальной услуги по организации предоставления дополнительного образования детям.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4. Создание условий для поиска, поддержки и сопровождения талантливых детей и молодежи.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5. Обеспечение доступности и качества культурно-досугового обслуживания населения.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6. Повышение роли самодеятельного народного художественного творчества и исполнительского мастерства любительских коллективов и отдельных исполнителей посредством участия в городских, окружных, всероссийских конкурсах и фестивалях, а также в мероприятиях различного уровня.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 xml:space="preserve">7. Создание условий для </w:t>
            </w:r>
            <w:proofErr w:type="spellStart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модернизационного</w:t>
            </w:r>
            <w:proofErr w:type="spellEnd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развития МАУ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Городская библиотека имени </w:t>
            </w:r>
            <w:proofErr w:type="spellStart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А.А.Филатова</w:t>
            </w:r>
            <w:proofErr w:type="spellEnd"/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8. Использование новых информационных технологий в учетно-</w:t>
            </w:r>
            <w:proofErr w:type="spellStart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хранительской</w:t>
            </w:r>
            <w:proofErr w:type="spellEnd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деятельности и популяризации культурных ценностей.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9. Совершенствование использования музейных предметов и музейных коллекций в научных, культурных, образовательных целях.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10. Создание условий для творческой самореализации населения города Покачи.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11. Развитие туристической инфраструктуры города Покачи.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12.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промыслов.</w:t>
            </w:r>
          </w:p>
        </w:tc>
      </w:tr>
      <w:tr w:rsidR="00FA760F" w:rsidRPr="00B72F63" w:rsidTr="00D817A4">
        <w:trPr>
          <w:trHeight w:val="1250"/>
        </w:trPr>
        <w:tc>
          <w:tcPr>
            <w:tcW w:w="25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Подпрограммы</w:t>
            </w:r>
          </w:p>
        </w:tc>
        <w:tc>
          <w:tcPr>
            <w:tcW w:w="12425" w:type="dxa"/>
            <w:gridSpan w:val="1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1. Библиотечное дело.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2. Художественное образование.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3. Создание условий для развития творческого потенциала, народного творчества и традиционной культуры жителей города Покачи.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4. Обеспечение прав граждан на доступ к культурным ценностям и информации.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5. Музейное дело.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6. Ресурсное обеспечение в сфере культуры.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7. Развитие туризма.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>8. Сохранение, возрождение и развитие народных художественных промыслов и ремесел.</w:t>
            </w:r>
          </w:p>
        </w:tc>
      </w:tr>
      <w:tr w:rsidR="00FA760F" w:rsidRPr="00B72F63" w:rsidTr="00D817A4">
        <w:trPr>
          <w:trHeight w:val="600"/>
        </w:trPr>
        <w:tc>
          <w:tcPr>
            <w:tcW w:w="2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Целевые показатели муниципальной программы</w:t>
            </w:r>
          </w:p>
        </w:tc>
        <w:tc>
          <w:tcPr>
            <w:tcW w:w="48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167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целевого показателя</w:t>
            </w:r>
          </w:p>
        </w:tc>
        <w:tc>
          <w:tcPr>
            <w:tcW w:w="240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Документ - основание</w:t>
            </w:r>
          </w:p>
        </w:tc>
        <w:tc>
          <w:tcPr>
            <w:tcW w:w="7854" w:type="dxa"/>
            <w:gridSpan w:val="1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FA760F" w:rsidRPr="00B72F63" w:rsidTr="00B72F63">
        <w:trPr>
          <w:trHeight w:val="633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67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40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Базовое значение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 момент окончания реализации муниципальной программы (2030)</w:t>
            </w:r>
          </w:p>
        </w:tc>
        <w:tc>
          <w:tcPr>
            <w:tcW w:w="262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исполнитель/соисполнитель за достижение показателя</w:t>
            </w:r>
          </w:p>
        </w:tc>
      </w:tr>
      <w:tr w:rsidR="00FA760F" w:rsidRPr="00B72F63" w:rsidTr="00B72F63">
        <w:trPr>
          <w:trHeight w:val="1255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Число посещений культурных мероприятий, тыс. единиц</w:t>
            </w:r>
          </w:p>
        </w:tc>
        <w:tc>
          <w:tcPr>
            <w:tcW w:w="240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Постановление Правительства Ханты-Мансийского автономного округа - Югры от 31.10.2021 №470-п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 государственной программе Ханты-Мансийского автономного округа - Югры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Культурное пространство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103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125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145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204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306</w:t>
            </w:r>
          </w:p>
        </w:tc>
        <w:tc>
          <w:tcPr>
            <w:tcW w:w="2625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</w:tr>
      <w:tr w:rsidR="00FA760F" w:rsidRPr="00B72F63" w:rsidTr="00D817A4">
        <w:trPr>
          <w:trHeight w:val="63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Библиотечный фонд на 1000 жителей, условная единица</w:t>
            </w:r>
          </w:p>
        </w:tc>
        <w:tc>
          <w:tcPr>
            <w:tcW w:w="240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Форма статистического наблюдения № 6-НК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Сведения об общедоступной (публичной) библиотеке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2 695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2 795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2 934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3 081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3 174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3 572</w:t>
            </w:r>
          </w:p>
        </w:tc>
        <w:tc>
          <w:tcPr>
            <w:tcW w:w="2625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A760F" w:rsidRPr="00B72F63" w:rsidTr="00D817A4">
        <w:trPr>
          <w:trHeight w:val="126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библиотечных фондов общедоступных библиотек, отраженных в электронных каталогах, %</w:t>
            </w:r>
          </w:p>
        </w:tc>
        <w:tc>
          <w:tcPr>
            <w:tcW w:w="240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625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A760F" w:rsidRPr="00B72F63" w:rsidTr="00D817A4">
        <w:trPr>
          <w:trHeight w:val="1575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Доля образовательных учреждений в сфере  культуры, получивших музыкальные инструменты, оборудование и учебные материалы, %</w:t>
            </w:r>
          </w:p>
        </w:tc>
        <w:tc>
          <w:tcPr>
            <w:tcW w:w="240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Региональный проект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Культурная среда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100</w:t>
            </w:r>
          </w:p>
        </w:tc>
        <w:tc>
          <w:tcPr>
            <w:tcW w:w="2625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A760F" w:rsidRPr="00B72F63" w:rsidTr="00B72F63">
        <w:trPr>
          <w:trHeight w:val="1049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Численность туристов, чел.</w:t>
            </w:r>
          </w:p>
        </w:tc>
        <w:tc>
          <w:tcPr>
            <w:tcW w:w="240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Приказ управления культуры, спорта и молодежной политики администрации города Покачи от 16.04.2018 №62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 учете туристов в учреждениях культуры и спорта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1 700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1 950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2 000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2 050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2 100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2 100</w:t>
            </w:r>
          </w:p>
        </w:tc>
        <w:tc>
          <w:tcPr>
            <w:tcW w:w="2625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A760F" w:rsidRPr="00B72F63" w:rsidTr="00D817A4">
        <w:trPr>
          <w:trHeight w:val="945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Количество выставочных проектов на территории </w:t>
            </w:r>
            <w:proofErr w:type="spellStart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  <w:proofErr w:type="gramStart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.П</w:t>
            </w:r>
            <w:proofErr w:type="gramEnd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окачи</w:t>
            </w:r>
            <w:proofErr w:type="spellEnd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выставки</w:t>
            </w:r>
          </w:p>
        </w:tc>
        <w:tc>
          <w:tcPr>
            <w:tcW w:w="2408" w:type="dxa"/>
            <w:gridSpan w:val="4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Аналитический отчет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25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A760F" w:rsidRPr="00B72F63" w:rsidTr="00D817A4">
        <w:trPr>
          <w:trHeight w:val="945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Участие в выставочных проектах (мастер-классах) федерального и регионального значения, шт.</w:t>
            </w:r>
          </w:p>
        </w:tc>
        <w:tc>
          <w:tcPr>
            <w:tcW w:w="2408" w:type="dxa"/>
            <w:gridSpan w:val="4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25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FA760F" w:rsidRPr="00B72F63" w:rsidTr="00D817A4">
        <w:trPr>
          <w:trHeight w:val="96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Пополнение музейного фонда произведениями народных промыслов по заявкам музея, шт. </w:t>
            </w:r>
          </w:p>
        </w:tc>
        <w:tc>
          <w:tcPr>
            <w:tcW w:w="2408" w:type="dxa"/>
            <w:gridSpan w:val="4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56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25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D817A4" w:rsidRPr="00B72F63" w:rsidTr="00D817A4">
        <w:trPr>
          <w:trHeight w:val="144"/>
        </w:trPr>
        <w:tc>
          <w:tcPr>
            <w:tcW w:w="2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Параметры финансового обеспечения муниципальной программы</w:t>
            </w:r>
          </w:p>
        </w:tc>
        <w:tc>
          <w:tcPr>
            <w:tcW w:w="2163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10262" w:type="dxa"/>
            <w:gridSpan w:val="17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по годам (рублей)</w:t>
            </w:r>
          </w:p>
        </w:tc>
      </w:tr>
      <w:tr w:rsidR="00B72F63" w:rsidRPr="00B72F63" w:rsidTr="00D817A4">
        <w:trPr>
          <w:trHeight w:val="189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(2019-2030)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2026-2030</w:t>
            </w:r>
          </w:p>
        </w:tc>
      </w:tr>
      <w:tr w:rsidR="00B72F63" w:rsidRPr="00B72F63" w:rsidTr="00016494">
        <w:trPr>
          <w:trHeight w:val="139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1 414 250 474,18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147 430 440,55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92 935 610,00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86 183 920,00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601 596 659,70</w:t>
            </w:r>
          </w:p>
        </w:tc>
      </w:tr>
      <w:tr w:rsidR="00B72F63" w:rsidRPr="00B72F63" w:rsidTr="00016494">
        <w:trPr>
          <w:trHeight w:val="172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7 071 000,00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5 033 400,00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1 978 100,00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D466EA">
        <w:trPr>
          <w:trHeight w:val="62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13 203 275,61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2 356 523,00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3 260 300,00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357 900,00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016494">
        <w:trPr>
          <w:trHeight w:val="154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1 393 976 198,57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140 040 517,55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87 697 210,00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85 792 620,00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601 596 659,70</w:t>
            </w:r>
          </w:p>
        </w:tc>
      </w:tr>
      <w:tr w:rsidR="00B72F63" w:rsidRPr="00B72F63" w:rsidTr="00D817A4">
        <w:trPr>
          <w:trHeight w:val="48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7B1F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D817A4" w:rsidRPr="00B72F63" w:rsidTr="00D817A4">
        <w:trPr>
          <w:trHeight w:val="82"/>
        </w:trPr>
        <w:tc>
          <w:tcPr>
            <w:tcW w:w="2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Параметры финансового обеспечения региональных проектов, проектов Ханты-Мансийского автономного округа-Югры реализуемых в городе Покачи</w:t>
            </w:r>
          </w:p>
        </w:tc>
        <w:tc>
          <w:tcPr>
            <w:tcW w:w="2163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10262" w:type="dxa"/>
            <w:gridSpan w:val="17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по годам (рублей)</w:t>
            </w:r>
          </w:p>
        </w:tc>
      </w:tr>
      <w:tr w:rsidR="00FA760F" w:rsidRPr="00B72F63" w:rsidTr="00D817A4">
        <w:trPr>
          <w:trHeight w:val="114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(2019-2030)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2027-2030</w:t>
            </w:r>
          </w:p>
        </w:tc>
      </w:tr>
      <w:tr w:rsidR="00FA760F" w:rsidRPr="00B72F63" w:rsidTr="00D817A4">
        <w:trPr>
          <w:trHeight w:val="192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25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Портфель проектов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(01.01.2019 - 31.12.2024)</w:t>
            </w:r>
          </w:p>
        </w:tc>
      </w:tr>
      <w:tr w:rsidR="00FA760F" w:rsidRPr="00B72F63" w:rsidTr="00D817A4">
        <w:trPr>
          <w:trHeight w:val="82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3 667 069,01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2 906 392,01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380 496,00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380 181,00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114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301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3 478 700,00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2 759 400,00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359 800,00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359 500,00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95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188 369,01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146 992,01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20 696,00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20 681,00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128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22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25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Региональный проект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Культурная среда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(01.01.2019 - 31.12.2024)</w:t>
            </w:r>
          </w:p>
        </w:tc>
      </w:tr>
      <w:tr w:rsidR="00FA760F" w:rsidRPr="00B72F63" w:rsidTr="00D817A4">
        <w:trPr>
          <w:trHeight w:val="124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3 667 069,01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2 906 392,01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380 496,00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380 181,00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155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5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3 478 700,00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2 759 400,00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359 800,00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359 500,00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138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188 369,01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146 992,01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20 696,00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20 681,00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5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106"/>
        </w:trPr>
        <w:tc>
          <w:tcPr>
            <w:tcW w:w="253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425" w:type="dxa"/>
            <w:gridSpan w:val="19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Региональный проект 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Творческие люди</w:t>
            </w:r>
            <w:r w:rsidR="006C4196"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(01.01.2019 - 31.12.2024)</w:t>
            </w:r>
          </w:p>
        </w:tc>
      </w:tr>
      <w:tr w:rsidR="00FA760F" w:rsidRPr="00B72F63" w:rsidTr="00D817A4">
        <w:trPr>
          <w:trHeight w:val="137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17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6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5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50"/>
        </w:trPr>
        <w:tc>
          <w:tcPr>
            <w:tcW w:w="253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6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FA760F" w:rsidRPr="00B72F63" w:rsidTr="00D817A4">
        <w:trPr>
          <w:trHeight w:val="145"/>
        </w:trPr>
        <w:tc>
          <w:tcPr>
            <w:tcW w:w="469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Объем налоговых расходов муниципального образования</w:t>
            </w:r>
          </w:p>
        </w:tc>
        <w:tc>
          <w:tcPr>
            <w:tcW w:w="10262" w:type="dxa"/>
            <w:gridSpan w:val="17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Расходы по годам (рублей)</w:t>
            </w:r>
          </w:p>
        </w:tc>
      </w:tr>
      <w:tr w:rsidR="00D817A4" w:rsidRPr="00B72F63" w:rsidTr="00D817A4">
        <w:trPr>
          <w:trHeight w:val="166"/>
        </w:trPr>
        <w:tc>
          <w:tcPr>
            <w:tcW w:w="469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(2019-2030)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2026-2030</w:t>
            </w:r>
          </w:p>
        </w:tc>
      </w:tr>
      <w:tr w:rsidR="00D817A4" w:rsidRPr="00B72F63" w:rsidTr="00D817A4">
        <w:trPr>
          <w:trHeight w:val="116"/>
        </w:trPr>
        <w:tc>
          <w:tcPr>
            <w:tcW w:w="4699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1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3" w:type="dxa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24" w:type="dxa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93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56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C45C8" w:rsidRPr="00B72F63" w:rsidRDefault="007C45C8" w:rsidP="007C45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7C45C8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fldChar w:fldCharType="end"/>
      </w:r>
    </w:p>
    <w:p w:rsidR="007C45C8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72F63" w:rsidRDefault="00B72F63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817A4" w:rsidRDefault="00D817A4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719" w:type="dxa"/>
        <w:tblInd w:w="93" w:type="dxa"/>
        <w:tblLook w:val="04A0" w:firstRow="1" w:lastRow="0" w:firstColumn="1" w:lastColumn="0" w:noHBand="0" w:noVBand="1"/>
      </w:tblPr>
      <w:tblGrid>
        <w:gridCol w:w="1156"/>
        <w:gridCol w:w="1655"/>
        <w:gridCol w:w="2146"/>
        <w:gridCol w:w="13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  <w:gridCol w:w="656"/>
      </w:tblGrid>
      <w:tr w:rsidR="00B72F63" w:rsidRPr="00B72F63" w:rsidTr="00B72F63">
        <w:trPr>
          <w:trHeight w:val="315"/>
        </w:trPr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Таблица 2</w:t>
            </w:r>
          </w:p>
        </w:tc>
      </w:tr>
      <w:tr w:rsidR="00B72F63" w:rsidRPr="00B72F63" w:rsidTr="00B72F63">
        <w:trPr>
          <w:trHeight w:val="555"/>
        </w:trPr>
        <w:tc>
          <w:tcPr>
            <w:tcW w:w="9719" w:type="dxa"/>
            <w:gridSpan w:val="1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Распределение финансовых ресурсов муниципальной программы </w:t>
            </w:r>
          </w:p>
        </w:tc>
      </w:tr>
      <w:tr w:rsidR="00B72F63" w:rsidRPr="00B72F63" w:rsidTr="00B72F63">
        <w:trPr>
          <w:trHeight w:val="24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Номер структурного элемента (основного мероприятия)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6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Источники финансирования</w:t>
            </w:r>
          </w:p>
        </w:tc>
        <w:tc>
          <w:tcPr>
            <w:tcW w:w="640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bookmarkStart w:id="0" w:name="_GoBack"/>
            <w:bookmarkEnd w:id="0"/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Финансовые затраты на реализацию (руб.)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864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B72F63" w:rsidRPr="00B72F63" w:rsidTr="00B72F63">
        <w:trPr>
          <w:trHeight w:val="48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2030</w:t>
            </w:r>
          </w:p>
        </w:tc>
      </w:tr>
      <w:tr w:rsidR="00B72F63" w:rsidRPr="00B72F63" w:rsidTr="00B72F63">
        <w:trPr>
          <w:trHeight w:val="48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</w:tr>
      <w:tr w:rsidR="00B72F63" w:rsidRPr="00B72F63" w:rsidTr="00B72F63">
        <w:trPr>
          <w:trHeight w:val="31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1 "Библиотечное дело"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1.1.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библиотечного дела (1)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11 674 330,00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672 300,00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1 209 400,00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7 692 630,00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300 000,00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5 000 000,00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2 746 400,00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147 000,00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599 400,00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3 927 930,00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525 300,00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692 630,00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1.2.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Финансовое обеспечение выполнения муниципального задания, иные цели (1) 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179 958 268,41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15 043 318,15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16 133 029,67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15 633 007,59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16 260 186,99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12 337 705,91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12 069 367,12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293 940,00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293 940,00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179 664 328,41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15 043 318,15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15 839 089,67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15 633 007,59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16 260 186,99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12 337 705,91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12 069 367,12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15 413 608,83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 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подпрограмме 1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191 632 598,41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15 343 318,15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16 805 329,67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16 842 407,59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23 952 816,99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12 337 705,91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12 069 367,12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3 040 340,00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440 940,00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599 400,00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2 000 000,00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183 592 258,41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15 343 318,15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16 364 389,67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16 243 007,59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16 952 816,99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12 337 705,91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12 069 367,12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15 713 608,83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2 "Художественное образование"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2.1.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Поддержка, развитие и совершенствование форм художественного образования и художественно - творческой деятельности для различных групп населения (1, 2)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8 512 795,92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610 000,00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252 000,00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236 000,00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4 014 795,92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1 534 500,00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1 534 500,00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2 510 000,00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4 468 295,92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252 000,00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236 000,00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80 295,92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500 000,00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2.2.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Финансовое обеспечение выполнения муниципального задания, иные цели (1, 2) 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703 411 011,15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57 773 755,97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65 433 333,67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65 421 150,79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71 690 828,39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45 376 398,78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44 469 474,09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1 154 344,36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1 154 344,36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702 256 666,79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57 773 755,97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64 278 989,31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65 421 150,79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71 690 828,39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45 376 398,78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44 469 474,09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58 874 344,91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подпрограмме 2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711 923 807,07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58 173 755,97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66 043 333,67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65 673 150,79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71 926 828,39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49 391 194,70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44 469 474,09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1 534 500,00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1 534 500,00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3 664 344,36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1 264 344,36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706 724 962,71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58 173 755,97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64 778 989,31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65 673 150,79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71 926 828,39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45 456 694,70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44 469 474,09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59 374 344,91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3 "Создание условий для развития творческого потенциала, народного творчества и традиционной культуры жителей города Покачи"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3.1.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Проведение различных городских мероприятий, реализация творческих проектов, демонстрация творческих достижений в мероприятиях различных уровней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21 240 830,00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3 209 330,00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3 823 500,00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1 156 000,00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7 352 000,00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3 200 000,00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18 040 830,00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2 809 330,00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1 423 500,00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756 000,00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7 352 000,00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950 000,00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3.2.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Финансовое обеспечение выполнения муниципального задания, иные цели (1, 2) 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388 299 145,54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30 170 407,99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29 337 201,84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32 488 619,49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35 039 555,51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23 702 977,50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23 188 203,13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507 362,00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507 362,00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387 791 783,54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30 170 407,99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28 829 839,84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32 488 619,49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35 039 555,51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23 702 977,50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23 188 203,13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35 728 696,68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подпрограмме 3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409 539 975,54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33 379 737,99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33 160 701,84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33 644 619,49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42 391 555,51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23 702 977,50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23 188 203,13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3 707 362,00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2 907 362,00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405 832 613,54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32 979 737,99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30 253 339,84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33 244 619,49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42 391 555,51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23 702 977,50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23 188 203,13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36 678 696,68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4 "Обеспечение прав граждан на доступ к культурным ценностям и информации"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4.1.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C</w:t>
            </w:r>
            <w:proofErr w:type="gramEnd"/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оздание</w:t>
            </w:r>
            <w:proofErr w:type="spellEnd"/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сводных библиотечно-информационных ресурсов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2 010 767,63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36 217,11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332 526,32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406 631,58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410 445,26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413 052,63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411 894,73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126 300,00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20 600,00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1 783 929,25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28 906,25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315 900,00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365 700,00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356 523,00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359 000,00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357 900,00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100 538,38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1 810,86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16 626,32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20 331,58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20 522,26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20 652,63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20 594,73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4.2.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Развитие системы дистанционного и </w:t>
            </w:r>
            <w:proofErr w:type="spellStart"/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внестационарного</w:t>
            </w:r>
            <w:proofErr w:type="spellEnd"/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библиотечного обслуживания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4.3.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Модернизация программно-аппаратных комплексов общедоступных библиотек Югры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4.4.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Подключение общедоступных библиотек к сети Интернет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123 016,00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123 016,00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116 865,00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116 865,00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6 151,00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6 151,00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4.5.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Перевод документов в электронную форму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4.6.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Поставка (обновление) автоматизированных библиотечно-информационных систем для осуществления электронной каталогизации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66 500,00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0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4.7.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Комплектование библиотечных фондов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16 571,00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16 571,00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15 743,00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15 743,00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828,00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828,00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4.8.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Подписка на периодические издания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10 413,00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10 413,00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9 892,00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9 892,00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521,00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521,00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6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4.9.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Приобретение электронных баз данных (3, 4)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262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2 310 767,63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336 217,11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332 526,32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406 631,58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410 445,26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413 052,63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411 894,73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262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126 300,00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20 600,00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262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2 068 929,25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313 906,25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315 900,00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365 700,00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356 523,00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359 000,00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357 900,00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262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115 538,38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16 810,86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16 626,32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20 331,58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20 522,26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20 652,63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20 594,73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262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Подпрограмма 5 "Музейное дело"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5.1.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Развитие музейного дела (1)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3 690 414,68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450 941,00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959 473,68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410 200,00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410 200,00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501 300,00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501 300,00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2 778 914,68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450 941,00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47 973,68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5.2.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Финансовое обеспечение выполнения муниципального задания, иные цели (1)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94 769 910,85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8 194 959,77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8 463 559,26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7 850 321,79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8 568 794,40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6 131 205,58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6 044 980,93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221 000,00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94 548 910,85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8 194 959,77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8 442 559,26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7 650 321,79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8 568 794,40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6 131 205,58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6 044 980,93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8 252 681,52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подпрограмме 5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98 460 325,53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8 645 900,77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8 763 559,26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7 900 321,79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8 698 794,40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7 090 679,26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6 044 980,93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410 200,00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410 200,00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722 300,00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501 300,00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97 327 825,53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8 645 900,77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8 742 559,26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7 700 321,79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8 698 794,40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6 179 179,26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6 044 980,93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8 552 681,52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6 "Ресурсное обеспечение в сфере культуры"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6.1.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Приобретение современного оборудования для </w:t>
            </w: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организаций культуры (5)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Управление культуры, спорта и молодежной политики администрации </w:t>
            </w: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6.2.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Оценка качества оказания услуг учреждениями культуры (1)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подпрограмме 6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7 "Развитие туризма"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7.1.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Совершенствование форм событийного туризма с проведением крупномасштабных мероприятий (6) 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подпрограмме 7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97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Подпрограмма 8 "Сохранение, возрождение и развитие народных художественных промыслов и ремесел"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8.1.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Обеспечение участия организаций народных художественных промыслов в федеральных и региональных выставках и ярмарках (8)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8.2.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Организация тематических выставок-ярмарок народных художественных промыслов на территории города Покачи (7) 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8.3.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Включение мест традиционного бытования </w:t>
            </w: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народных художественных промыслов в туристические маршруты (7) 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Управление культуры, спорта и молодежной политики администрации </w:t>
            </w: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0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8.4.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Пополнение музейного фонда произведениями народных промыслов по заявкам музея (9)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Итого по подпрограмме 8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3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по муниципальной программе: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1 414 250 474,18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115 991 929,99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125 175 450,76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124 617 131,24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147 430 440,55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92 935 610,00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86 183 920,00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7 071 000,00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20 600,00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1 978 100,00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13 203 275,61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713 906,25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4 949 546,36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1 565 100,00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2 356 523,00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3 260 300,00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357 900,00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1 393 976 198,57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115 272 523,74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120 225 904,40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123 031 431,24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140 040 517,55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87 697 210,00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85 792 620,00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Прочие расходы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1 414 250 474,18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115 991 929,99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125 175 450,76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124 617 131,24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147 430 440,55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92 935 610,00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86 183 920,00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7 071 000,00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20 600,00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1 978 100,00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13 203 275,61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713 906,25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4 949 546,36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1 565 100,00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2 356 523,00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3 260 300,00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357 900,00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1 393 976 198,57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115 272 523,74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120 225 904,40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123 031 431,24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140 040 517,55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87 697 210,00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85 792 620,00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1 414 250 474,18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115 991 929,99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125 175 450,76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124 617 131,24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147 430 440,55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92 935 610,00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86 183 920,00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7 071 000,00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5 500,00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20 600,00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5 033 400,00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1 978 100,00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33 400,00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13 203 275,61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713 906,25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4 949 546,36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1 565 100,00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2 356 523,00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3 260 300,00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357 900,00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1 393 976 198,57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115 272 523,74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120 225 904,40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123 031 431,24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140 040 517,55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87 697 210,00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85 792 620,00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120 319 331,94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Соисполнитель</w:t>
            </w:r>
          </w:p>
        </w:tc>
        <w:tc>
          <w:tcPr>
            <w:tcW w:w="8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Муниципальное учреждение "Управление капитального строительства"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31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  <w:tr w:rsidR="00B72F63" w:rsidRPr="00B72F63" w:rsidTr="00B72F63">
        <w:trPr>
          <w:trHeight w:val="645"/>
        </w:trPr>
        <w:tc>
          <w:tcPr>
            <w:tcW w:w="17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источники финансирования</w:t>
            </w:r>
          </w:p>
        </w:tc>
        <w:tc>
          <w:tcPr>
            <w:tcW w:w="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F63" w:rsidRPr="00B72F63" w:rsidRDefault="00B72F63" w:rsidP="00B72F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72F6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</w:tr>
    </w:tbl>
    <w:p w:rsidR="006C4196" w:rsidRDefault="006C419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C45C8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C45C8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C45C8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C45C8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C45C8" w:rsidRDefault="007C45C8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817A4" w:rsidRDefault="00D817A4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  <w:sectPr w:rsidR="00D817A4" w:rsidSect="00D817A4">
          <w:pgSz w:w="16838" w:h="11906" w:orient="landscape"/>
          <w:pgMar w:top="567" w:right="851" w:bottom="2269" w:left="1134" w:header="284" w:footer="709" w:gutter="0"/>
          <w:cols w:space="708"/>
          <w:titlePg/>
          <w:docGrid w:linePitch="360"/>
        </w:sectPr>
      </w:pPr>
    </w:p>
    <w:tbl>
      <w:tblPr>
        <w:tblW w:w="965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433"/>
        <w:gridCol w:w="1843"/>
        <w:gridCol w:w="3818"/>
        <w:gridCol w:w="2560"/>
      </w:tblGrid>
      <w:tr w:rsidR="00D817A4" w:rsidRPr="00D817A4" w:rsidTr="00D817A4">
        <w:trPr>
          <w:trHeight w:val="300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Таблица 3</w:t>
            </w:r>
          </w:p>
        </w:tc>
      </w:tr>
      <w:tr w:rsidR="00D817A4" w:rsidRPr="00D817A4" w:rsidTr="00D817A4">
        <w:trPr>
          <w:trHeight w:val="300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Перечень структурных элементов (основных мероприятий) муниципальной программы</w:t>
            </w:r>
          </w:p>
        </w:tc>
      </w:tr>
      <w:tr w:rsidR="00D817A4" w:rsidRPr="00D817A4" w:rsidTr="00D817A4">
        <w:trPr>
          <w:trHeight w:val="315"/>
        </w:trPr>
        <w:tc>
          <w:tcPr>
            <w:tcW w:w="1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817A4" w:rsidRPr="00D817A4" w:rsidTr="00D817A4">
        <w:trPr>
          <w:trHeight w:val="1575"/>
        </w:trPr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структурного элемента (основного мероприятия)</w:t>
            </w:r>
          </w:p>
        </w:tc>
        <w:tc>
          <w:tcPr>
            <w:tcW w:w="38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порядка, номер приложения (при наличии)</w:t>
            </w:r>
          </w:p>
        </w:tc>
      </w:tr>
      <w:tr w:rsidR="00D817A4" w:rsidRPr="00D817A4" w:rsidTr="00D817A4">
        <w:trPr>
          <w:trHeight w:val="31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D817A4" w:rsidRPr="00D817A4" w:rsidTr="00D817A4">
        <w:trPr>
          <w:trHeight w:val="97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Цель: Совершенствование комплексной системы мер по реализации муниципальной политики в сфере культуры, дополнительного образования и туризма, развитие и укрепление правовых, экономических и организационных условий для эффективной деятельности и оказания услуг, соответствующих современным потребностям общества и каждого жителя города Покачи</w:t>
            </w:r>
          </w:p>
        </w:tc>
      </w:tr>
      <w:tr w:rsidR="00D817A4" w:rsidRPr="00D817A4" w:rsidTr="00D817A4">
        <w:trPr>
          <w:trHeight w:val="70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1: Обеспечение доступности и качества библиотечных услуг в городе Покачи.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Задача 2: Развитие информационных ресурсов городской библиотеки.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1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Библиотечное дело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283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библиотечного дела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Приобретение оргтехники, программного обеспечения.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Комплектование библиотечных фондов.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3. Переоснащение библиотеки по модельному стандарту.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4. Проведение культурно-массовых мероприятий.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5. Подписка периодических изданий.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6. Обновление сайтов.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2399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выполнения муниципального задания, иные цели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Предоставление субсидии на иные цели учреждениям спорта.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Порядок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№223.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Порядок определения объема и условий предоставления субсидий из бюджета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города Покачи муниципальным бюджетным и автономным учреждениям города Покачи на иные цели, утвержденный постановлением администрации города Покачи от 29.12.2020 №1140.</w:t>
            </w:r>
          </w:p>
        </w:tc>
      </w:tr>
      <w:tr w:rsidR="00D817A4" w:rsidRPr="00D817A4" w:rsidTr="00D817A4">
        <w:trPr>
          <w:trHeight w:val="103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Задача 3. Обеспечение доступности и развитие качества оказания муниципальной услуги по организации предоставления дополнительного образования детям.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Задача 4. Создание условий для поиска, поддержки и сопровождения талантливых детей и молодежи.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2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Художественное образование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189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Поддержка, развитие и совершенствование форм художественного образования и художественно - творческой деятельности для различных групп населения 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Организация и проведение фестивалей, конкурсов и праздников.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Участие в конкурсах и фестивалях различных уровней.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3. Приобретение сценических костюмов.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1691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выполнения муниципального задания, иные цели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Предоставление субсидии на иные цели учреждениям спорта.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Порядок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№223.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Порядок определения объема и условий предоставления субсидий из бюджета города Покачи муниципальным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бюджетным и автономным учреждениям города Покачи на иные цели, утвержденный постановлением администрации города Покачи от 29.12.2020 №1140.</w:t>
            </w:r>
          </w:p>
        </w:tc>
      </w:tr>
      <w:tr w:rsidR="00D817A4" w:rsidRPr="00D817A4" w:rsidTr="00D817A4">
        <w:trPr>
          <w:trHeight w:val="1320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Задача 5. Обеспечение доступности и качества культурно-досугового обслуживания населения.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Задача 6. Повышение роли самодеятельного народного художественного творчества и исполнительского мастерства любительских коллективов и отдельных исполнителей посредством участия в городских, окружных, всероссийских конкурсах и фестивалях, а также в мероприятиях различного уровня.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3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Создание условий для развития творческого потенциала, народного творчества и традиционной культуры жителей города Покачи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220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различных городских мероприятий, реализация творческих проектов, демонстрация творческих достижений в мероприятиях различных уровней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1. Организация и проведение фестивалей, конкурсов и праздников.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Участие в конкурсах и фестивалях различных уровней.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3. Приобретение сценических костюмов.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E37E6">
        <w:trPr>
          <w:trHeight w:val="2258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выполнения муниципального задания, иные цели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Предоставление субсидии на иные цели учреждениям спорта.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Порядок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№223.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Порядок определения объема и условий предоставления субсидий из бюджета города Покачи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муниципальным бюджетным и автономным учреждениям города Покачи на иные цели, утвержденный постановлением администрации города Покачи от 29.12.2020 №1140.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Задача 7. Создание условий для 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модернизационного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развития МАУ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Городская библиотека имени 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А.А.Филатова</w:t>
            </w:r>
            <w:proofErr w:type="spellEnd"/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4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прав граждан на доступ к культурным ценностям и информации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94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</w:t>
            </w:r>
            <w:proofErr w:type="gram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оздание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сводных библиотечно-информационных ресурсов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C</w:t>
            </w:r>
            <w:proofErr w:type="gram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оздание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сводных библиотечно-информационных ресурсов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12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Развитие системы дистанционного и 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внестационарного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библиотечного обслуживания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Развитие системы дистанционного и 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внестационарного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библиотечного обслуживания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12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Модернизация программно-аппаратных комплексов общедоступных библиотек Югры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Модернизация программно-аппаратных комплексов общедоступных библиотек Югры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Подключение общедоступных библиотек к сети Интернет 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Подключение общедоступных библиотек к сети Интернет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Перевод документов в электронную форму 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Перевод документов в электронную форму 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189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4.6.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Поставка (обновление) автоматизированных библиотечно-информационных систем для осуществления электронной каталогизации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Поставка (обновление) автоматизированных библиотечно-информационных систем для осуществления электронной каталогизации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4.7.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Комплектование библиотечных фондов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Комплектование библиотечных фондов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Подписка на периодические издания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Подписка на периодические издания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4.9.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электронных баз данных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электронных баз данных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64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8. Использование новых информационных технологий в учетно-</w:t>
            </w:r>
            <w:proofErr w:type="spellStart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хранительской</w:t>
            </w:r>
            <w:proofErr w:type="spellEnd"/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деятельности и популяризации культурных ценностей.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Задача 9. Совершенствование использования музейных предметов и музейных коллекций в научных, культурных, образовательных целях.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5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Музейное дело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157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музейного дела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Организация и проведение выставок, экспозиций, экскурсий, методических, досуговых, научно-познавательных и иных мероприятий.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Техническое оснащение музеев.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E37E6">
        <w:trPr>
          <w:trHeight w:val="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выполнения муниципального задания, иные цели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2. Предоставление субсидии на иные цели учреждениям спорта.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Порядок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№223.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2. Порядок определения объема и условий предоставления субсидий из бюджета города Покачи муниципальным бюджетным и автономным учреждениям города Покачи на иные цели, утвержденный постановлением администрации города Покачи от 29.12.2020 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№1140.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Задача 10. Создание условий для творческой самореализации населения города Покачи.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6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Ресурсное обеспечение в сфере культуры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94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современного оборудования для организаций культуры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современного оборудования для организаций культуры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63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Оценка качества оказания услуг учреждениями культуры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оценки качества оказания услуг учреждениями культуры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11. Развитие туристической инфраструктуры города Покачи.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7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Развитие туризма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132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Совершенствование форм событийного туризма с проведением крупномасштабных мероприятий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64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Задача 12.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промыслов.</w:t>
            </w:r>
          </w:p>
        </w:tc>
      </w:tr>
      <w:tr w:rsidR="00D817A4" w:rsidRPr="00D817A4" w:rsidTr="00D817A4">
        <w:trPr>
          <w:trHeight w:val="315"/>
        </w:trPr>
        <w:tc>
          <w:tcPr>
            <w:tcW w:w="96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Подпрограмма 8 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Сохранение, возрождение и развитие народных художественных промыслов и ремесел</w:t>
            </w:r>
            <w:r w:rsidR="006C4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D817A4" w:rsidRPr="00D817A4" w:rsidTr="00D817A4">
        <w:trPr>
          <w:trHeight w:val="157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участия организаций народных художественных промыслов в федеральных и региональных выставках и ярмарках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Участие организаций народных художественных промыслов в федеральных и региональных выставках и ярмарках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D817A4" w:rsidRPr="00D817A4" w:rsidTr="00D817A4">
        <w:trPr>
          <w:trHeight w:val="1260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тематических выставок-ярмарок народных художественных промыслов на территории города Покачи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тематических выставок-ярмарок народных художественных промыслов на территории города Покачи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157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8.3.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Включение мест традиционного бытования народных художественных промыслов в туристические маршруты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D817A4" w:rsidRPr="00D817A4" w:rsidTr="00D817A4">
        <w:trPr>
          <w:trHeight w:val="945"/>
        </w:trPr>
        <w:tc>
          <w:tcPr>
            <w:tcW w:w="14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8.4.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Пополнение музейного фонда произведениями народных промыслов по заявкам музея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Пополнение музейного фонда произведениями народных промыслов по заявкам музея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17A4" w:rsidRPr="00D817A4" w:rsidRDefault="00D817A4" w:rsidP="00D817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17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D817A4" w:rsidRDefault="00D817A4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  <w:sectPr w:rsidR="00DE37E6" w:rsidSect="00D817A4">
          <w:pgSz w:w="11906" w:h="16838"/>
          <w:pgMar w:top="1134" w:right="567" w:bottom="1134" w:left="1701" w:header="284" w:footer="709" w:gutter="0"/>
          <w:cols w:space="708"/>
          <w:titlePg/>
          <w:docGrid w:linePitch="360"/>
        </w:sectPr>
      </w:pPr>
    </w:p>
    <w:tbl>
      <w:tblPr>
        <w:tblW w:w="1535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"/>
        <w:gridCol w:w="709"/>
        <w:gridCol w:w="708"/>
        <w:gridCol w:w="851"/>
        <w:gridCol w:w="1134"/>
        <w:gridCol w:w="709"/>
        <w:gridCol w:w="567"/>
        <w:gridCol w:w="746"/>
        <w:gridCol w:w="671"/>
        <w:gridCol w:w="709"/>
        <w:gridCol w:w="529"/>
        <w:gridCol w:w="535"/>
        <w:gridCol w:w="637"/>
        <w:gridCol w:w="638"/>
        <w:gridCol w:w="709"/>
        <w:gridCol w:w="532"/>
        <w:gridCol w:w="565"/>
        <w:gridCol w:w="604"/>
        <w:gridCol w:w="755"/>
        <w:gridCol w:w="624"/>
        <w:gridCol w:w="515"/>
        <w:gridCol w:w="708"/>
        <w:gridCol w:w="762"/>
      </w:tblGrid>
      <w:tr w:rsidR="00DE37E6" w:rsidRPr="00DE37E6" w:rsidTr="00DE37E6">
        <w:trPr>
          <w:trHeight w:val="300"/>
        </w:trPr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Таблица 4</w:t>
            </w:r>
          </w:p>
        </w:tc>
      </w:tr>
      <w:tr w:rsidR="00DE37E6" w:rsidRPr="00DE37E6" w:rsidTr="00DE37E6">
        <w:trPr>
          <w:trHeight w:val="1635"/>
        </w:trPr>
        <w:tc>
          <w:tcPr>
            <w:tcW w:w="15358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Перечень</w:t>
            </w: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br/>
              <w:t xml:space="preserve"> реализуемых объектов на 2022 год и на плановый период 2023 и 2024 годов, включая приобретение объектов недвижимого имущества, </w:t>
            </w:r>
            <w:proofErr w:type="spellStart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объетов</w:t>
            </w:r>
            <w:proofErr w:type="spellEnd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создаваемых в соответствии с соглашениями о государственно-частном партнерстве, </w:t>
            </w:r>
            <w:proofErr w:type="spellStart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муниципально</w:t>
            </w:r>
            <w:proofErr w:type="spellEnd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-частом партнерстве и концессионными соглашениями</w:t>
            </w:r>
          </w:p>
        </w:tc>
      </w:tr>
      <w:tr w:rsidR="00DE37E6" w:rsidRPr="00DE37E6" w:rsidTr="00DE37E6">
        <w:trPr>
          <w:trHeight w:val="870"/>
        </w:trPr>
        <w:tc>
          <w:tcPr>
            <w:tcW w:w="44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№ </w:t>
            </w:r>
            <w:proofErr w:type="gramStart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Наименование объекта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Мощность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Срок строительства, проектирования (характер работ)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Рассчетная</w:t>
            </w:r>
            <w:proofErr w:type="spellEnd"/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стоимость объекта в ценах соответствующих лет с учетом периода реализации проекта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Остаток стоимости на 01.01.20_</w:t>
            </w:r>
          </w:p>
        </w:tc>
        <w:tc>
          <w:tcPr>
            <w:tcW w:w="322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на 2022 год</w:t>
            </w:r>
          </w:p>
        </w:tc>
        <w:tc>
          <w:tcPr>
            <w:tcW w:w="305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на 2023 год</w:t>
            </w:r>
          </w:p>
        </w:tc>
        <w:tc>
          <w:tcPr>
            <w:tcW w:w="306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Инвестиции на 2024 год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Механизм реализации</w:t>
            </w:r>
          </w:p>
        </w:tc>
        <w:tc>
          <w:tcPr>
            <w:tcW w:w="76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Заказчик по строительству (приобретению)</w:t>
            </w:r>
          </w:p>
        </w:tc>
      </w:tr>
      <w:tr w:rsidR="00DE37E6" w:rsidRPr="00DE37E6" w:rsidTr="00DE37E6">
        <w:trPr>
          <w:trHeight w:val="145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средства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средства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бюджет автономного округа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местный бюджет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иные средства</w:t>
            </w: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6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DE37E6" w:rsidRPr="00DE37E6" w:rsidTr="00DE37E6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</w:tr>
      <w:tr w:rsidR="00DE37E6" w:rsidRPr="00DE37E6" w:rsidTr="00DE37E6">
        <w:trPr>
          <w:trHeight w:val="300"/>
        </w:trPr>
        <w:tc>
          <w:tcPr>
            <w:tcW w:w="38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Всего в том числе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</w:tr>
      <w:tr w:rsidR="00DE37E6" w:rsidRPr="00DE37E6" w:rsidTr="00DE37E6">
        <w:trPr>
          <w:trHeight w:val="300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5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37E6" w:rsidRPr="00DE37E6" w:rsidRDefault="00DE37E6" w:rsidP="00DE3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37E6" w:rsidRPr="00DE37E6" w:rsidRDefault="00DE37E6" w:rsidP="00DE37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37E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-</w:t>
            </w:r>
          </w:p>
        </w:tc>
      </w:tr>
    </w:tbl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  <w:sectPr w:rsidR="00DE37E6" w:rsidSect="00DE37E6">
          <w:pgSz w:w="16838" w:h="11906" w:orient="landscape"/>
          <w:pgMar w:top="567" w:right="1134" w:bottom="1701" w:left="1134" w:header="284" w:footer="709" w:gutter="0"/>
          <w:cols w:space="708"/>
          <w:titlePg/>
          <w:docGrid w:linePitch="360"/>
        </w:sect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822"/>
        <w:gridCol w:w="2026"/>
        <w:gridCol w:w="1416"/>
        <w:gridCol w:w="218"/>
        <w:gridCol w:w="1611"/>
        <w:gridCol w:w="1949"/>
        <w:gridCol w:w="1812"/>
      </w:tblGrid>
      <w:tr w:rsidR="00DE37E6" w:rsidRPr="00DE37E6" w:rsidTr="00DE37E6">
        <w:trPr>
          <w:trHeight w:val="300"/>
          <w:jc w:val="center"/>
        </w:trPr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94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673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8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 w:rsidP="00DE37E6">
            <w:pPr>
              <w:ind w:firstLine="709"/>
              <w:jc w:val="center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Таблица 5</w:t>
            </w:r>
          </w:p>
        </w:tc>
      </w:tr>
      <w:tr w:rsidR="00DE37E6" w:rsidRPr="00DE37E6" w:rsidTr="00DE37E6">
        <w:trPr>
          <w:trHeight w:val="795"/>
          <w:jc w:val="center"/>
        </w:trPr>
        <w:tc>
          <w:tcPr>
            <w:tcW w:w="9854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 w:rsidP="00DE37E6">
            <w:pPr>
              <w:ind w:firstLine="709"/>
              <w:jc w:val="center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Перечень объектов капитального строительства</w:t>
            </w:r>
          </w:p>
        </w:tc>
      </w:tr>
      <w:tr w:rsidR="00DE37E6" w:rsidRPr="00DE37E6" w:rsidTr="00DE37E6">
        <w:trPr>
          <w:trHeight w:val="1460"/>
          <w:jc w:val="center"/>
        </w:trPr>
        <w:tc>
          <w:tcPr>
            <w:tcW w:w="842" w:type="dxa"/>
            <w:tcBorders>
              <w:top w:val="single" w:sz="4" w:space="0" w:color="auto"/>
            </w:tcBorders>
            <w:noWrap/>
            <w:hideMark/>
          </w:tcPr>
          <w:p w:rsidR="00DE37E6" w:rsidRPr="00DE37E6" w:rsidRDefault="00DE37E6" w:rsidP="00DE37E6">
            <w:pPr>
              <w:ind w:left="-709"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 xml:space="preserve">№ </w:t>
            </w:r>
            <w:proofErr w:type="gramStart"/>
            <w:r w:rsidRPr="00DE37E6">
              <w:rPr>
                <w:sz w:val="24"/>
                <w:szCs w:val="24"/>
              </w:rPr>
              <w:t>п</w:t>
            </w:r>
            <w:proofErr w:type="gramEnd"/>
            <w:r w:rsidRPr="00DE37E6">
              <w:rPr>
                <w:sz w:val="24"/>
                <w:szCs w:val="24"/>
              </w:rPr>
              <w:t>/п</w:t>
            </w:r>
          </w:p>
        </w:tc>
        <w:tc>
          <w:tcPr>
            <w:tcW w:w="1946" w:type="dxa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pPr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Наименование объекта (инвестиционного проекта)</w:t>
            </w:r>
          </w:p>
        </w:tc>
        <w:tc>
          <w:tcPr>
            <w:tcW w:w="1455" w:type="dxa"/>
            <w:tcBorders>
              <w:top w:val="single" w:sz="4" w:space="0" w:color="auto"/>
            </w:tcBorders>
            <w:noWrap/>
            <w:hideMark/>
          </w:tcPr>
          <w:p w:rsidR="00DE37E6" w:rsidRPr="00DE37E6" w:rsidRDefault="00DE37E6" w:rsidP="00DE37E6">
            <w:pPr>
              <w:ind w:firstLine="2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Мощность</w:t>
            </w:r>
          </w:p>
        </w:tc>
        <w:tc>
          <w:tcPr>
            <w:tcW w:w="1874" w:type="dxa"/>
            <w:gridSpan w:val="2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pPr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Срок строительства, проектирования (приобретения)</w:t>
            </w:r>
          </w:p>
        </w:tc>
        <w:tc>
          <w:tcPr>
            <w:tcW w:w="1873" w:type="dxa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pPr>
              <w:ind w:firstLine="28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Механизм реализации (источник финансирования)</w:t>
            </w:r>
          </w:p>
        </w:tc>
        <w:tc>
          <w:tcPr>
            <w:tcW w:w="1864" w:type="dxa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pPr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Наименование целевого показателя</w:t>
            </w:r>
          </w:p>
        </w:tc>
      </w:tr>
      <w:tr w:rsidR="00DE37E6" w:rsidRPr="00DE37E6" w:rsidTr="00DE37E6">
        <w:trPr>
          <w:trHeight w:val="300"/>
          <w:jc w:val="center"/>
        </w:trPr>
        <w:tc>
          <w:tcPr>
            <w:tcW w:w="842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1</w:t>
            </w:r>
          </w:p>
        </w:tc>
        <w:tc>
          <w:tcPr>
            <w:tcW w:w="1946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2</w:t>
            </w:r>
          </w:p>
        </w:tc>
        <w:tc>
          <w:tcPr>
            <w:tcW w:w="1455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3</w:t>
            </w:r>
          </w:p>
        </w:tc>
        <w:tc>
          <w:tcPr>
            <w:tcW w:w="1874" w:type="dxa"/>
            <w:gridSpan w:val="2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4</w:t>
            </w:r>
          </w:p>
        </w:tc>
        <w:tc>
          <w:tcPr>
            <w:tcW w:w="1873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5</w:t>
            </w:r>
          </w:p>
        </w:tc>
        <w:tc>
          <w:tcPr>
            <w:tcW w:w="1864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6</w:t>
            </w:r>
          </w:p>
        </w:tc>
      </w:tr>
      <w:tr w:rsidR="00DE37E6" w:rsidRPr="00DE37E6" w:rsidTr="00DE37E6">
        <w:trPr>
          <w:trHeight w:val="300"/>
          <w:jc w:val="center"/>
        </w:trPr>
        <w:tc>
          <w:tcPr>
            <w:tcW w:w="842" w:type="dxa"/>
            <w:noWrap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1</w:t>
            </w:r>
          </w:p>
        </w:tc>
        <w:tc>
          <w:tcPr>
            <w:tcW w:w="1946" w:type="dxa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  <w:tc>
          <w:tcPr>
            <w:tcW w:w="1455" w:type="dxa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  <w:tc>
          <w:tcPr>
            <w:tcW w:w="1874" w:type="dxa"/>
            <w:gridSpan w:val="2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  <w:tc>
          <w:tcPr>
            <w:tcW w:w="1873" w:type="dxa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  <w:tc>
          <w:tcPr>
            <w:tcW w:w="1864" w:type="dxa"/>
            <w:hideMark/>
          </w:tcPr>
          <w:p w:rsidR="00DE37E6" w:rsidRPr="00DE37E6" w:rsidRDefault="00DE37E6" w:rsidP="00DE37E6">
            <w:pPr>
              <w:ind w:firstLine="709"/>
              <w:jc w:val="both"/>
              <w:rPr>
                <w:sz w:val="24"/>
                <w:szCs w:val="24"/>
              </w:rPr>
            </w:pPr>
            <w:r w:rsidRPr="00DE37E6">
              <w:rPr>
                <w:sz w:val="24"/>
                <w:szCs w:val="24"/>
              </w:rPr>
              <w:t>-</w:t>
            </w:r>
          </w:p>
        </w:tc>
      </w:tr>
    </w:tbl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E37E6" w:rsidRDefault="00DE37E6" w:rsidP="007C45C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17"/>
        <w:gridCol w:w="1417"/>
        <w:gridCol w:w="1118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1118"/>
      </w:tblGrid>
      <w:tr w:rsidR="00DE37E6" w:rsidRPr="00DE37E6" w:rsidTr="00DE37E6">
        <w:trPr>
          <w:trHeight w:val="300"/>
        </w:trPr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202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1817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 w:rsidP="00DE37E6">
            <w:pPr>
              <w:jc w:val="right"/>
            </w:pPr>
            <w:r w:rsidRPr="00DE37E6">
              <w:t>Таблица 6</w:t>
            </w:r>
          </w:p>
        </w:tc>
      </w:tr>
      <w:tr w:rsidR="00DE37E6" w:rsidRPr="00DE37E6" w:rsidTr="00DE37E6">
        <w:trPr>
          <w:trHeight w:val="915"/>
        </w:trPr>
        <w:tc>
          <w:tcPr>
            <w:tcW w:w="9854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DE37E6" w:rsidRPr="00DE37E6" w:rsidRDefault="00DE37E6" w:rsidP="00DE37E6">
            <w:pPr>
              <w:jc w:val="center"/>
            </w:pPr>
            <w:r w:rsidRPr="00DE37E6">
              <w:t>Показатели, характеризующие эффективность структурного элемента (основного мероприятия) муниципальной программы</w:t>
            </w:r>
          </w:p>
        </w:tc>
      </w:tr>
      <w:tr w:rsidR="00DE37E6" w:rsidRPr="00DE37E6" w:rsidTr="00DE37E6">
        <w:trPr>
          <w:trHeight w:val="300"/>
        </w:trPr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202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  <w:tc>
          <w:tcPr>
            <w:tcW w:w="8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DE37E6" w:rsidRPr="00DE37E6" w:rsidRDefault="00DE37E6"/>
        </w:tc>
      </w:tr>
      <w:tr w:rsidR="00DE37E6" w:rsidRPr="00DE37E6" w:rsidTr="00DE37E6">
        <w:trPr>
          <w:trHeight w:val="1305"/>
        </w:trPr>
        <w:tc>
          <w:tcPr>
            <w:tcW w:w="471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DE37E6" w:rsidRPr="00DE37E6" w:rsidRDefault="00DE37E6" w:rsidP="00DE37E6">
            <w:r w:rsidRPr="00DE37E6">
              <w:t>№</w:t>
            </w:r>
          </w:p>
        </w:tc>
        <w:tc>
          <w:tcPr>
            <w:tcW w:w="2022" w:type="dxa"/>
            <w:vMerge w:val="restart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r w:rsidRPr="00DE37E6">
              <w:t>Наименование показателя</w:t>
            </w:r>
          </w:p>
        </w:tc>
        <w:tc>
          <w:tcPr>
            <w:tcW w:w="834" w:type="dxa"/>
            <w:vMerge w:val="restart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r w:rsidRPr="00DE37E6"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5652" w:type="dxa"/>
            <w:gridSpan w:val="12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r w:rsidRPr="00DE37E6">
              <w:t>Значение показателя по годам</w:t>
            </w:r>
          </w:p>
        </w:tc>
        <w:tc>
          <w:tcPr>
            <w:tcW w:w="875" w:type="dxa"/>
            <w:vMerge w:val="restart"/>
            <w:tcBorders>
              <w:top w:val="single" w:sz="4" w:space="0" w:color="auto"/>
            </w:tcBorders>
            <w:hideMark/>
          </w:tcPr>
          <w:p w:rsidR="00DE37E6" w:rsidRPr="00DE37E6" w:rsidRDefault="00DE37E6" w:rsidP="00DE37E6">
            <w:r w:rsidRPr="00DE37E6">
              <w:t>Значение показателя на момент окончания действия муниципальной программы</w:t>
            </w:r>
          </w:p>
        </w:tc>
      </w:tr>
      <w:tr w:rsidR="00DE37E6" w:rsidRPr="00DE37E6" w:rsidTr="00DE37E6">
        <w:trPr>
          <w:trHeight w:val="480"/>
        </w:trPr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2022" w:type="dxa"/>
            <w:vMerge/>
            <w:hideMark/>
          </w:tcPr>
          <w:p w:rsidR="00DE37E6" w:rsidRPr="00DE37E6" w:rsidRDefault="00DE37E6"/>
        </w:tc>
        <w:tc>
          <w:tcPr>
            <w:tcW w:w="834" w:type="dxa"/>
            <w:vMerge/>
            <w:hideMark/>
          </w:tcPr>
          <w:p w:rsidR="00DE37E6" w:rsidRPr="00DE37E6" w:rsidRDefault="00DE37E6"/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2019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2022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2023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2028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2029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2030</w:t>
            </w:r>
          </w:p>
        </w:tc>
        <w:tc>
          <w:tcPr>
            <w:tcW w:w="875" w:type="dxa"/>
            <w:vMerge/>
            <w:hideMark/>
          </w:tcPr>
          <w:p w:rsidR="00DE37E6" w:rsidRPr="00DE37E6" w:rsidRDefault="00DE37E6"/>
        </w:tc>
      </w:tr>
      <w:tr w:rsidR="00DE37E6" w:rsidRPr="00DE37E6" w:rsidTr="00DE37E6">
        <w:trPr>
          <w:trHeight w:val="300"/>
        </w:trPr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2022" w:type="dxa"/>
            <w:noWrap/>
            <w:hideMark/>
          </w:tcPr>
          <w:p w:rsidR="00DE37E6" w:rsidRPr="00DE37E6" w:rsidRDefault="00DE37E6" w:rsidP="00DE37E6">
            <w:r w:rsidRPr="00DE37E6">
              <w:t>2</w:t>
            </w:r>
          </w:p>
        </w:tc>
        <w:tc>
          <w:tcPr>
            <w:tcW w:w="834" w:type="dxa"/>
            <w:noWrap/>
            <w:hideMark/>
          </w:tcPr>
          <w:p w:rsidR="00DE37E6" w:rsidRPr="00DE37E6" w:rsidRDefault="00DE37E6" w:rsidP="00DE37E6">
            <w:r w:rsidRPr="00DE37E6">
              <w:t>3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4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7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8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9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10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11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12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13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14</w:t>
            </w:r>
          </w:p>
        </w:tc>
        <w:tc>
          <w:tcPr>
            <w:tcW w:w="471" w:type="dxa"/>
            <w:noWrap/>
            <w:hideMark/>
          </w:tcPr>
          <w:p w:rsidR="00DE37E6" w:rsidRPr="00DE37E6" w:rsidRDefault="00DE37E6" w:rsidP="00DE37E6">
            <w:r w:rsidRPr="00DE37E6">
              <w:t>15</w:t>
            </w:r>
          </w:p>
        </w:tc>
        <w:tc>
          <w:tcPr>
            <w:tcW w:w="875" w:type="dxa"/>
            <w:noWrap/>
            <w:hideMark/>
          </w:tcPr>
          <w:p w:rsidR="00DE37E6" w:rsidRPr="00DE37E6" w:rsidRDefault="00DE37E6" w:rsidP="00DE37E6">
            <w:r w:rsidRPr="00DE37E6">
              <w:t>16</w:t>
            </w:r>
          </w:p>
        </w:tc>
      </w:tr>
      <w:tr w:rsidR="00DE37E6" w:rsidRPr="00DE37E6" w:rsidTr="00DE37E6">
        <w:trPr>
          <w:trHeight w:val="630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2022" w:type="dxa"/>
            <w:noWrap/>
            <w:hideMark/>
          </w:tcPr>
          <w:p w:rsidR="00DE37E6" w:rsidRPr="00DE37E6" w:rsidRDefault="00DE37E6" w:rsidP="00DE37E6">
            <w:r w:rsidRPr="00DE37E6">
              <w:t>Число посещений культурных мероприятий (</w:t>
            </w:r>
            <w:proofErr w:type="spellStart"/>
            <w:r w:rsidRPr="00DE37E6">
              <w:t>тыс.ед</w:t>
            </w:r>
            <w:proofErr w:type="spellEnd"/>
            <w:r w:rsidRPr="00DE37E6">
              <w:t xml:space="preserve">.) 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103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103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36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103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115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125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145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204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224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244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264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306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306</w:t>
            </w:r>
          </w:p>
        </w:tc>
      </w:tr>
      <w:tr w:rsidR="00DE37E6" w:rsidRPr="00DE37E6" w:rsidTr="00DE37E6">
        <w:trPr>
          <w:trHeight w:val="630"/>
        </w:trPr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2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 xml:space="preserve">Библиотечный фонд на 1000 жителей (условная единица)  </w:t>
            </w:r>
          </w:p>
        </w:tc>
        <w:tc>
          <w:tcPr>
            <w:tcW w:w="834" w:type="dxa"/>
            <w:vMerge w:val="restart"/>
            <w:hideMark/>
          </w:tcPr>
          <w:p w:rsidR="00DE37E6" w:rsidRPr="00DE37E6" w:rsidRDefault="00DE37E6" w:rsidP="00DE37E6">
            <w:r w:rsidRPr="00DE37E6">
              <w:t>2 695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2 750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2 809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2 873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2 662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2 795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2 934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3 081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3 174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3 269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3 367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3 468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3 572</w:t>
            </w:r>
          </w:p>
        </w:tc>
        <w:tc>
          <w:tcPr>
            <w:tcW w:w="875" w:type="dxa"/>
            <w:vMerge w:val="restart"/>
            <w:hideMark/>
          </w:tcPr>
          <w:p w:rsidR="00DE37E6" w:rsidRPr="00DE37E6" w:rsidRDefault="00DE37E6" w:rsidP="00DE37E6">
            <w:r w:rsidRPr="00DE37E6">
              <w:t>3 572</w:t>
            </w:r>
          </w:p>
        </w:tc>
      </w:tr>
      <w:tr w:rsidR="00DE37E6" w:rsidRPr="00DE37E6" w:rsidTr="00DE37E6">
        <w:trPr>
          <w:trHeight w:val="315"/>
        </w:trPr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 xml:space="preserve">Бф1000 = </w:t>
            </w:r>
            <w:proofErr w:type="spellStart"/>
            <w:r w:rsidRPr="00DE37E6">
              <w:t>Бф</w:t>
            </w:r>
            <w:proofErr w:type="spellEnd"/>
            <w:r w:rsidRPr="00DE37E6">
              <w:t xml:space="preserve"> / </w:t>
            </w:r>
            <w:proofErr w:type="spellStart"/>
            <w:r w:rsidRPr="00DE37E6">
              <w:t>Кж</w:t>
            </w:r>
            <w:proofErr w:type="spellEnd"/>
            <w:r w:rsidRPr="00DE37E6">
              <w:t xml:space="preserve"> * 1 000</w:t>
            </w:r>
          </w:p>
        </w:tc>
        <w:tc>
          <w:tcPr>
            <w:tcW w:w="834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875" w:type="dxa"/>
            <w:vMerge/>
            <w:hideMark/>
          </w:tcPr>
          <w:p w:rsidR="00DE37E6" w:rsidRPr="00DE37E6" w:rsidRDefault="00DE37E6"/>
        </w:tc>
      </w:tr>
      <w:tr w:rsidR="00DE37E6" w:rsidRPr="00DE37E6" w:rsidTr="00DE37E6">
        <w:trPr>
          <w:trHeight w:val="630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2.1.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proofErr w:type="spellStart"/>
            <w:r w:rsidRPr="00DE37E6">
              <w:t>Бф</w:t>
            </w:r>
            <w:proofErr w:type="spellEnd"/>
            <w:r w:rsidRPr="00DE37E6">
              <w:t xml:space="preserve"> - библиотечный фонд (экземпляров)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48 207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49 307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50 407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51 930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48 488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50 912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53 457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56 130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57 814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59 548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61 334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63 174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65 069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65 069</w:t>
            </w:r>
          </w:p>
        </w:tc>
      </w:tr>
      <w:tr w:rsidR="00DE37E6" w:rsidRPr="00DE37E6" w:rsidTr="00DE37E6">
        <w:trPr>
          <w:trHeight w:val="630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2.2.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proofErr w:type="spellStart"/>
            <w:r w:rsidRPr="00DE37E6">
              <w:t>Кж</w:t>
            </w:r>
            <w:proofErr w:type="spellEnd"/>
            <w:r w:rsidRPr="00DE37E6">
              <w:t xml:space="preserve"> - количество жителей (чел.)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17 918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17 932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17 946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18 074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18 217</w:t>
            </w:r>
          </w:p>
        </w:tc>
      </w:tr>
      <w:tr w:rsidR="00DE37E6" w:rsidRPr="00DE37E6" w:rsidTr="00DE37E6">
        <w:trPr>
          <w:trHeight w:val="1260"/>
        </w:trPr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3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>Доля библиотечных фондов общедоступных библиотек, отраженных в электронных каталогах</w:t>
            </w:r>
            <w:proofErr w:type="gramStart"/>
            <w:r w:rsidRPr="00DE37E6">
              <w:t xml:space="preserve"> (%)</w:t>
            </w:r>
            <w:proofErr w:type="gramEnd"/>
          </w:p>
        </w:tc>
        <w:tc>
          <w:tcPr>
            <w:tcW w:w="834" w:type="dxa"/>
            <w:vMerge w:val="restart"/>
            <w:hideMark/>
          </w:tcPr>
          <w:p w:rsidR="00DE37E6" w:rsidRPr="00DE37E6" w:rsidRDefault="00DE37E6" w:rsidP="00DE37E6">
            <w:r w:rsidRPr="00DE37E6">
              <w:t>63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875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</w:tr>
      <w:tr w:rsidR="00DE37E6" w:rsidRPr="00DE37E6" w:rsidTr="00DE37E6">
        <w:trPr>
          <w:trHeight w:val="315"/>
        </w:trPr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2022" w:type="dxa"/>
            <w:hideMark/>
          </w:tcPr>
          <w:p w:rsidR="00DE37E6" w:rsidRPr="00DE37E6" w:rsidRDefault="00DE37E6" w:rsidP="00DE37E6">
            <w:proofErr w:type="spellStart"/>
            <w:r w:rsidRPr="00DE37E6">
              <w:t>Дф</w:t>
            </w:r>
            <w:proofErr w:type="spellEnd"/>
            <w:r w:rsidRPr="00DE37E6">
              <w:t xml:space="preserve"> = Ки*100 / Оф</w:t>
            </w:r>
          </w:p>
        </w:tc>
        <w:tc>
          <w:tcPr>
            <w:tcW w:w="834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875" w:type="dxa"/>
            <w:vMerge/>
            <w:hideMark/>
          </w:tcPr>
          <w:p w:rsidR="00DE37E6" w:rsidRPr="00DE37E6" w:rsidRDefault="00DE37E6"/>
        </w:tc>
      </w:tr>
      <w:tr w:rsidR="00DE37E6" w:rsidRPr="00DE37E6" w:rsidTr="00DE37E6">
        <w:trPr>
          <w:trHeight w:val="945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3.1.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>количество изданий, внесенных в электронный каталог (изданий), Ки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30 370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49 307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50 407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51 930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48 488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50 912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53 457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56 130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57 814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59 548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61 334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63 174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65 069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65 069</w:t>
            </w:r>
          </w:p>
        </w:tc>
      </w:tr>
      <w:tr w:rsidR="00DE37E6" w:rsidRPr="00DE37E6" w:rsidTr="00DE37E6">
        <w:trPr>
          <w:trHeight w:val="630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3.2.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>объем библиотечного фонда (экземпляров),  Оф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48 207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49 307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50 407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51 930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48 488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50 912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53 457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56 130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57 814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59 548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56 334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63 174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65 069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65 069</w:t>
            </w:r>
          </w:p>
        </w:tc>
      </w:tr>
      <w:tr w:rsidR="00DE37E6" w:rsidRPr="00DE37E6" w:rsidTr="00DE37E6">
        <w:trPr>
          <w:trHeight w:val="1575"/>
        </w:trPr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lastRenderedPageBreak/>
              <w:t>4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>Доля образовательных учреждений в сфере  культуры, получивших музыкальные инструменты, оборудование и учебные материалы</w:t>
            </w:r>
            <w:proofErr w:type="gramStart"/>
            <w:r w:rsidRPr="00DE37E6">
              <w:t xml:space="preserve"> (%)</w:t>
            </w:r>
            <w:proofErr w:type="gramEnd"/>
          </w:p>
        </w:tc>
        <w:tc>
          <w:tcPr>
            <w:tcW w:w="834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vMerge w:val="restart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875" w:type="dxa"/>
            <w:vMerge w:val="restart"/>
            <w:hideMark/>
          </w:tcPr>
          <w:p w:rsidR="00DE37E6" w:rsidRPr="00DE37E6" w:rsidRDefault="00DE37E6" w:rsidP="00DE37E6">
            <w:r w:rsidRPr="00DE37E6">
              <w:t>100</w:t>
            </w:r>
          </w:p>
        </w:tc>
      </w:tr>
      <w:tr w:rsidR="00DE37E6" w:rsidRPr="00DE37E6" w:rsidTr="00DE37E6">
        <w:trPr>
          <w:trHeight w:val="315"/>
        </w:trPr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 xml:space="preserve">Доу = </w:t>
            </w:r>
            <w:proofErr w:type="spellStart"/>
            <w:r w:rsidRPr="00DE37E6">
              <w:t>Куо</w:t>
            </w:r>
            <w:proofErr w:type="spellEnd"/>
            <w:r w:rsidRPr="00DE37E6">
              <w:t xml:space="preserve"> / Ку * 100</w:t>
            </w:r>
          </w:p>
        </w:tc>
        <w:tc>
          <w:tcPr>
            <w:tcW w:w="834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471" w:type="dxa"/>
            <w:vMerge/>
            <w:hideMark/>
          </w:tcPr>
          <w:p w:rsidR="00DE37E6" w:rsidRPr="00DE37E6" w:rsidRDefault="00DE37E6"/>
        </w:tc>
        <w:tc>
          <w:tcPr>
            <w:tcW w:w="875" w:type="dxa"/>
            <w:vMerge/>
            <w:hideMark/>
          </w:tcPr>
          <w:p w:rsidR="00DE37E6" w:rsidRPr="00DE37E6" w:rsidRDefault="00DE37E6"/>
        </w:tc>
      </w:tr>
      <w:tr w:rsidR="00DE37E6" w:rsidRPr="00DE37E6" w:rsidTr="00DE37E6">
        <w:trPr>
          <w:trHeight w:val="1575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4.1.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 xml:space="preserve">количество образовательных учреждений в сфере  культуры, получивших музыкальные инструменты, оборудование и учебные материалы (шт.), </w:t>
            </w:r>
            <w:proofErr w:type="spellStart"/>
            <w:r w:rsidRPr="00DE37E6">
              <w:t>Куо</w:t>
            </w:r>
            <w:proofErr w:type="spellEnd"/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</w:tr>
      <w:tr w:rsidR="00DE37E6" w:rsidRPr="00DE37E6" w:rsidTr="00DE37E6">
        <w:trPr>
          <w:trHeight w:val="945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4.2.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>количество  образовательных учреждений в сфере  культуры (шт.), Ку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1</w:t>
            </w:r>
          </w:p>
        </w:tc>
      </w:tr>
      <w:tr w:rsidR="00DE37E6" w:rsidRPr="00DE37E6" w:rsidTr="00DE37E6">
        <w:trPr>
          <w:trHeight w:val="630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2022" w:type="dxa"/>
            <w:noWrap/>
            <w:hideMark/>
          </w:tcPr>
          <w:p w:rsidR="00DE37E6" w:rsidRPr="00DE37E6" w:rsidRDefault="00DE37E6" w:rsidP="00DE37E6">
            <w:r w:rsidRPr="00DE37E6">
              <w:t>Численность туристов (чел.) &lt;2&gt;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1 700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1 750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900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1 850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1 900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1 950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2 000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2 050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2 100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2 100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2 100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2 100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2 100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2 100</w:t>
            </w:r>
          </w:p>
        </w:tc>
      </w:tr>
      <w:tr w:rsidR="00DE37E6" w:rsidRPr="00DE37E6" w:rsidTr="00DE37E6">
        <w:trPr>
          <w:trHeight w:val="945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 xml:space="preserve">Количество выставочных проектов на территории </w:t>
            </w:r>
            <w:proofErr w:type="spellStart"/>
            <w:r w:rsidRPr="00DE37E6">
              <w:t>г</w:t>
            </w:r>
            <w:proofErr w:type="gramStart"/>
            <w:r w:rsidRPr="00DE37E6">
              <w:t>.П</w:t>
            </w:r>
            <w:proofErr w:type="gramEnd"/>
            <w:r w:rsidRPr="00DE37E6">
              <w:t>окачи</w:t>
            </w:r>
            <w:proofErr w:type="spellEnd"/>
            <w:r w:rsidRPr="00DE37E6">
              <w:t xml:space="preserve">  (выставки) &lt;3&gt; 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</w:tr>
      <w:tr w:rsidR="00DE37E6" w:rsidRPr="00DE37E6" w:rsidTr="00DE37E6">
        <w:trPr>
          <w:trHeight w:val="1260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7</w:t>
            </w:r>
          </w:p>
        </w:tc>
        <w:tc>
          <w:tcPr>
            <w:tcW w:w="2022" w:type="dxa"/>
            <w:hideMark/>
          </w:tcPr>
          <w:p w:rsidR="00DE37E6" w:rsidRPr="00DE37E6" w:rsidRDefault="00DE37E6" w:rsidP="00DE37E6">
            <w:r w:rsidRPr="00DE37E6">
              <w:t xml:space="preserve">Участие в выставочных проектах (мастер-классах) федерального и регионального значения (шт.) &lt;3&gt; 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t>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0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5</w:t>
            </w:r>
          </w:p>
        </w:tc>
      </w:tr>
      <w:tr w:rsidR="00DE37E6" w:rsidRPr="00DE37E6" w:rsidTr="00DE37E6">
        <w:trPr>
          <w:trHeight w:val="1260"/>
        </w:trPr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8</w:t>
            </w:r>
          </w:p>
        </w:tc>
        <w:tc>
          <w:tcPr>
            <w:tcW w:w="2022" w:type="dxa"/>
            <w:hideMark/>
          </w:tcPr>
          <w:p w:rsidR="00DE37E6" w:rsidRPr="00DE37E6" w:rsidRDefault="00DE37E6">
            <w:r w:rsidRPr="00DE37E6">
              <w:t xml:space="preserve">Пополнение музейного фонда произведениями народных промыслов по заявкам </w:t>
            </w:r>
            <w:r w:rsidRPr="00DE37E6">
              <w:lastRenderedPageBreak/>
              <w:t xml:space="preserve">музея (шт.) &lt;3&gt; </w:t>
            </w:r>
          </w:p>
        </w:tc>
        <w:tc>
          <w:tcPr>
            <w:tcW w:w="834" w:type="dxa"/>
            <w:hideMark/>
          </w:tcPr>
          <w:p w:rsidR="00DE37E6" w:rsidRPr="00DE37E6" w:rsidRDefault="00DE37E6" w:rsidP="00DE37E6">
            <w:r w:rsidRPr="00DE37E6">
              <w:lastRenderedPageBreak/>
              <w:t>2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4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471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  <w:tc>
          <w:tcPr>
            <w:tcW w:w="875" w:type="dxa"/>
            <w:hideMark/>
          </w:tcPr>
          <w:p w:rsidR="00DE37E6" w:rsidRPr="00DE37E6" w:rsidRDefault="00DE37E6" w:rsidP="00DE37E6">
            <w:r w:rsidRPr="00DE37E6">
              <w:t>6</w:t>
            </w:r>
          </w:p>
        </w:tc>
      </w:tr>
    </w:tbl>
    <w:p w:rsidR="00DE37E6" w:rsidRDefault="00DE37E6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>
      <w:pPr>
        <w:sectPr w:rsidR="00040D8B" w:rsidSect="00DE37E6">
          <w:pgSz w:w="11906" w:h="16838"/>
          <w:pgMar w:top="1134" w:right="567" w:bottom="1134" w:left="1701" w:header="284" w:footer="709" w:gutter="0"/>
          <w:cols w:space="708"/>
          <w:titlePg/>
          <w:docGrid w:linePitch="360"/>
        </w:sect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34"/>
        <w:gridCol w:w="1266"/>
        <w:gridCol w:w="969"/>
        <w:gridCol w:w="887"/>
        <w:gridCol w:w="1091"/>
        <w:gridCol w:w="1342"/>
        <w:gridCol w:w="1083"/>
        <w:gridCol w:w="834"/>
        <w:gridCol w:w="834"/>
        <w:gridCol w:w="834"/>
        <w:gridCol w:w="834"/>
        <w:gridCol w:w="834"/>
        <w:gridCol w:w="834"/>
        <w:gridCol w:w="834"/>
        <w:gridCol w:w="738"/>
        <w:gridCol w:w="738"/>
      </w:tblGrid>
      <w:tr w:rsidR="00040D8B" w:rsidRPr="00040D8B" w:rsidTr="00040D8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19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69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040D8B" w:rsidRPr="00040D8B" w:rsidRDefault="00040D8B" w:rsidP="00040D8B">
            <w:pPr>
              <w:jc w:val="right"/>
            </w:pPr>
            <w:r w:rsidRPr="00040D8B">
              <w:t>Таблица 7</w:t>
            </w:r>
          </w:p>
        </w:tc>
      </w:tr>
      <w:tr w:rsidR="00040D8B" w:rsidRPr="00040D8B" w:rsidTr="00040D8B">
        <w:trPr>
          <w:trHeight w:val="300"/>
        </w:trPr>
        <w:tc>
          <w:tcPr>
            <w:tcW w:w="16920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040D8B" w:rsidRPr="00040D8B" w:rsidRDefault="00040D8B" w:rsidP="00040D8B">
            <w:pPr>
              <w:jc w:val="center"/>
            </w:pPr>
            <w:r w:rsidRPr="00040D8B">
              <w:t>Наказы избирателей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  <w:tc>
          <w:tcPr>
            <w:tcW w:w="84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040D8B" w:rsidRPr="00040D8B" w:rsidRDefault="00040D8B"/>
        </w:tc>
      </w:tr>
      <w:tr w:rsidR="00040D8B" w:rsidRPr="00040D8B" w:rsidTr="00040D8B">
        <w:trPr>
          <w:trHeight w:val="435"/>
        </w:trPr>
        <w:tc>
          <w:tcPr>
            <w:tcW w:w="960" w:type="dxa"/>
            <w:vMerge w:val="restart"/>
            <w:tcBorders>
              <w:top w:val="single" w:sz="4" w:space="0" w:color="auto"/>
            </w:tcBorders>
            <w:noWrap/>
            <w:hideMark/>
          </w:tcPr>
          <w:p w:rsidR="00040D8B" w:rsidRPr="00040D8B" w:rsidRDefault="00040D8B" w:rsidP="00040D8B">
            <w:r w:rsidRPr="00040D8B">
              <w:t xml:space="preserve">№ </w:t>
            </w:r>
            <w:proofErr w:type="gramStart"/>
            <w:r w:rsidRPr="00040D8B">
              <w:t>п</w:t>
            </w:r>
            <w:proofErr w:type="gramEnd"/>
            <w:r w:rsidRPr="00040D8B">
              <w:t>/п</w:t>
            </w:r>
          </w:p>
        </w:tc>
        <w:tc>
          <w:tcPr>
            <w:tcW w:w="4750" w:type="dxa"/>
            <w:gridSpan w:val="4"/>
            <w:tcBorders>
              <w:top w:val="single" w:sz="4" w:space="0" w:color="auto"/>
            </w:tcBorders>
            <w:noWrap/>
            <w:hideMark/>
          </w:tcPr>
          <w:p w:rsidR="00040D8B" w:rsidRPr="00040D8B" w:rsidRDefault="00040D8B" w:rsidP="00040D8B">
            <w:r w:rsidRPr="00040D8B">
              <w:t>Основание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</w:tcBorders>
            <w:hideMark/>
          </w:tcPr>
          <w:p w:rsidR="00040D8B" w:rsidRPr="00040D8B" w:rsidRDefault="00040D8B" w:rsidP="00040D8B">
            <w:r w:rsidRPr="00040D8B">
              <w:t>Структурные элементы (основного мероприятия) муниципальной программы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</w:tcBorders>
            <w:hideMark/>
          </w:tcPr>
          <w:p w:rsidR="00040D8B" w:rsidRPr="00040D8B" w:rsidRDefault="00040D8B" w:rsidP="00040D8B">
            <w:r w:rsidRPr="00040D8B">
              <w:t>Сумма всего, руб.</w:t>
            </w:r>
          </w:p>
        </w:tc>
        <w:tc>
          <w:tcPr>
            <w:tcW w:w="8410" w:type="dxa"/>
            <w:gridSpan w:val="9"/>
            <w:tcBorders>
              <w:top w:val="single" w:sz="4" w:space="0" w:color="auto"/>
            </w:tcBorders>
            <w:noWrap/>
            <w:hideMark/>
          </w:tcPr>
          <w:p w:rsidR="00040D8B" w:rsidRPr="00040D8B" w:rsidRDefault="00040D8B" w:rsidP="00040D8B">
            <w:r w:rsidRPr="00040D8B">
              <w:t> </w:t>
            </w:r>
          </w:p>
        </w:tc>
      </w:tr>
      <w:tr w:rsidR="00040D8B" w:rsidRPr="00040D8B" w:rsidTr="00040D8B">
        <w:trPr>
          <w:trHeight w:val="1440"/>
        </w:trPr>
        <w:tc>
          <w:tcPr>
            <w:tcW w:w="960" w:type="dxa"/>
            <w:vMerge/>
            <w:hideMark/>
          </w:tcPr>
          <w:p w:rsidR="00040D8B" w:rsidRPr="00040D8B" w:rsidRDefault="00040D8B"/>
        </w:tc>
        <w:tc>
          <w:tcPr>
            <w:tcW w:w="1480" w:type="dxa"/>
            <w:hideMark/>
          </w:tcPr>
          <w:p w:rsidR="00040D8B" w:rsidRPr="00040D8B" w:rsidRDefault="00040D8B" w:rsidP="00040D8B">
            <w:r w:rsidRPr="00040D8B">
              <w:t xml:space="preserve">Нормативный правовой акт </w:t>
            </w:r>
          </w:p>
        </w:tc>
        <w:tc>
          <w:tcPr>
            <w:tcW w:w="1120" w:type="dxa"/>
            <w:hideMark/>
          </w:tcPr>
          <w:p w:rsidR="00040D8B" w:rsidRPr="00040D8B" w:rsidRDefault="00040D8B" w:rsidP="00040D8B">
            <w:r w:rsidRPr="00040D8B">
              <w:t>Реквизиты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Пункт, подпункт</w:t>
            </w:r>
          </w:p>
        </w:tc>
        <w:tc>
          <w:tcPr>
            <w:tcW w:w="1190" w:type="dxa"/>
            <w:hideMark/>
          </w:tcPr>
          <w:p w:rsidR="00040D8B" w:rsidRPr="00040D8B" w:rsidRDefault="00040D8B" w:rsidP="00040D8B">
            <w:r w:rsidRPr="00040D8B">
              <w:t>Содержание</w:t>
            </w:r>
          </w:p>
        </w:tc>
        <w:tc>
          <w:tcPr>
            <w:tcW w:w="1540" w:type="dxa"/>
            <w:vMerge/>
            <w:hideMark/>
          </w:tcPr>
          <w:p w:rsidR="00040D8B" w:rsidRPr="00040D8B" w:rsidRDefault="00040D8B"/>
        </w:tc>
        <w:tc>
          <w:tcPr>
            <w:tcW w:w="1260" w:type="dxa"/>
            <w:vMerge/>
            <w:hideMark/>
          </w:tcPr>
          <w:p w:rsidR="00040D8B" w:rsidRPr="00040D8B" w:rsidRDefault="00040D8B"/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2022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2023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2024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2025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2026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2027</w:t>
            </w:r>
          </w:p>
        </w:tc>
        <w:tc>
          <w:tcPr>
            <w:tcW w:w="960" w:type="dxa"/>
            <w:hideMark/>
          </w:tcPr>
          <w:p w:rsidR="00040D8B" w:rsidRPr="00040D8B" w:rsidRDefault="00040D8B" w:rsidP="00040D8B">
            <w:r w:rsidRPr="00040D8B">
              <w:t>2028</w:t>
            </w:r>
          </w:p>
        </w:tc>
        <w:tc>
          <w:tcPr>
            <w:tcW w:w="845" w:type="dxa"/>
            <w:hideMark/>
          </w:tcPr>
          <w:p w:rsidR="00040D8B" w:rsidRPr="00040D8B" w:rsidRDefault="00040D8B" w:rsidP="00040D8B">
            <w:r w:rsidRPr="00040D8B">
              <w:t>2029</w:t>
            </w:r>
          </w:p>
        </w:tc>
        <w:tc>
          <w:tcPr>
            <w:tcW w:w="845" w:type="dxa"/>
            <w:hideMark/>
          </w:tcPr>
          <w:p w:rsidR="00040D8B" w:rsidRPr="00040D8B" w:rsidRDefault="00040D8B" w:rsidP="00040D8B">
            <w:r w:rsidRPr="00040D8B">
              <w:t>2030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</w:t>
            </w:r>
          </w:p>
        </w:tc>
        <w:tc>
          <w:tcPr>
            <w:tcW w:w="1480" w:type="dxa"/>
            <w:noWrap/>
            <w:hideMark/>
          </w:tcPr>
          <w:p w:rsidR="00040D8B" w:rsidRPr="00040D8B" w:rsidRDefault="00040D8B" w:rsidP="00040D8B">
            <w:r w:rsidRPr="00040D8B">
              <w:t>2</w:t>
            </w:r>
          </w:p>
        </w:tc>
        <w:tc>
          <w:tcPr>
            <w:tcW w:w="1120" w:type="dxa"/>
            <w:noWrap/>
            <w:hideMark/>
          </w:tcPr>
          <w:p w:rsidR="00040D8B" w:rsidRPr="00040D8B" w:rsidRDefault="00040D8B" w:rsidP="00040D8B">
            <w:r w:rsidRPr="00040D8B">
              <w:t>3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4</w:t>
            </w:r>
          </w:p>
        </w:tc>
        <w:tc>
          <w:tcPr>
            <w:tcW w:w="1190" w:type="dxa"/>
            <w:noWrap/>
            <w:hideMark/>
          </w:tcPr>
          <w:p w:rsidR="00040D8B" w:rsidRPr="00040D8B" w:rsidRDefault="00040D8B" w:rsidP="00040D8B">
            <w:r w:rsidRPr="00040D8B">
              <w:t>5</w:t>
            </w:r>
          </w:p>
        </w:tc>
        <w:tc>
          <w:tcPr>
            <w:tcW w:w="1540" w:type="dxa"/>
            <w:noWrap/>
            <w:hideMark/>
          </w:tcPr>
          <w:p w:rsidR="00040D8B" w:rsidRPr="00040D8B" w:rsidRDefault="00040D8B" w:rsidP="00040D8B">
            <w:r w:rsidRPr="00040D8B">
              <w:t>6</w:t>
            </w:r>
          </w:p>
        </w:tc>
        <w:tc>
          <w:tcPr>
            <w:tcW w:w="1260" w:type="dxa"/>
            <w:noWrap/>
            <w:hideMark/>
          </w:tcPr>
          <w:p w:rsidR="00040D8B" w:rsidRPr="00040D8B" w:rsidRDefault="00040D8B" w:rsidP="00040D8B">
            <w:r w:rsidRPr="00040D8B">
              <w:t>7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11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12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13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14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15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16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17</w:t>
            </w:r>
          </w:p>
        </w:tc>
        <w:tc>
          <w:tcPr>
            <w:tcW w:w="845" w:type="dxa"/>
            <w:noWrap/>
            <w:hideMark/>
          </w:tcPr>
          <w:p w:rsidR="00040D8B" w:rsidRPr="00040D8B" w:rsidRDefault="00040D8B" w:rsidP="00040D8B">
            <w:r w:rsidRPr="00040D8B">
              <w:t>19</w:t>
            </w:r>
          </w:p>
        </w:tc>
        <w:tc>
          <w:tcPr>
            <w:tcW w:w="845" w:type="dxa"/>
            <w:noWrap/>
            <w:hideMark/>
          </w:tcPr>
          <w:p w:rsidR="00040D8B" w:rsidRPr="00040D8B" w:rsidRDefault="00040D8B" w:rsidP="00040D8B">
            <w:r w:rsidRPr="00040D8B">
              <w:t>20</w:t>
            </w:r>
          </w:p>
        </w:tc>
      </w:tr>
      <w:tr w:rsidR="00040D8B" w:rsidRPr="00040D8B" w:rsidTr="00040D8B">
        <w:trPr>
          <w:trHeight w:val="300"/>
        </w:trPr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1</w:t>
            </w:r>
          </w:p>
        </w:tc>
        <w:tc>
          <w:tcPr>
            <w:tcW w:w="148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112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119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1540" w:type="dxa"/>
            <w:noWrap/>
            <w:hideMark/>
          </w:tcPr>
          <w:p w:rsidR="00040D8B" w:rsidRPr="00040D8B" w:rsidRDefault="00040D8B" w:rsidP="00040D8B">
            <w:r w:rsidRPr="00040D8B">
              <w:t xml:space="preserve"> -</w:t>
            </w:r>
          </w:p>
        </w:tc>
        <w:tc>
          <w:tcPr>
            <w:tcW w:w="12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960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845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  <w:tc>
          <w:tcPr>
            <w:tcW w:w="845" w:type="dxa"/>
            <w:noWrap/>
            <w:hideMark/>
          </w:tcPr>
          <w:p w:rsidR="00040D8B" w:rsidRPr="00040D8B" w:rsidRDefault="00040D8B" w:rsidP="00040D8B">
            <w:r w:rsidRPr="00040D8B">
              <w:t>0,00</w:t>
            </w:r>
          </w:p>
        </w:tc>
      </w:tr>
    </w:tbl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>
      <w:pPr>
        <w:sectPr w:rsidR="00040D8B" w:rsidSect="00040D8B">
          <w:pgSz w:w="16838" w:h="11906" w:orient="landscape"/>
          <w:pgMar w:top="567" w:right="1134" w:bottom="1701" w:left="1134" w:header="284" w:footer="709" w:gutter="0"/>
          <w:cols w:space="708"/>
          <w:titlePg/>
          <w:docGrid w:linePitch="360"/>
        </w:sect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50"/>
        <w:gridCol w:w="1788"/>
        <w:gridCol w:w="1788"/>
        <w:gridCol w:w="1788"/>
        <w:gridCol w:w="1952"/>
        <w:gridCol w:w="1788"/>
      </w:tblGrid>
      <w:tr w:rsidR="006C4196" w:rsidRPr="006C4196" w:rsidTr="006C4196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:rsidR="006C4196" w:rsidRPr="006C4196" w:rsidRDefault="006C4196" w:rsidP="006C4196">
            <w:pPr>
              <w:jc w:val="right"/>
            </w:pPr>
            <w:r w:rsidRPr="006C4196">
              <w:t>Таблица 8</w:t>
            </w:r>
          </w:p>
        </w:tc>
      </w:tr>
      <w:tr w:rsidR="006C4196" w:rsidRPr="006C4196" w:rsidTr="006C4196">
        <w:trPr>
          <w:trHeight w:val="855"/>
        </w:trPr>
        <w:tc>
          <w:tcPr>
            <w:tcW w:w="13100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6C4196">
              <w:t>оценки эффективности деятельности исполнительных органов государственной власти</w:t>
            </w:r>
            <w:proofErr w:type="gramEnd"/>
            <w:r w:rsidRPr="006C4196">
              <w:t xml:space="preserve"> Ханты-Мансийского автономного округа - Югры</w:t>
            </w:r>
          </w:p>
        </w:tc>
      </w:tr>
      <w:tr w:rsidR="006C4196" w:rsidRPr="006C4196" w:rsidTr="006C4196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C4196" w:rsidRPr="006C4196" w:rsidRDefault="006C4196"/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:rsidR="006C4196" w:rsidRPr="006C4196" w:rsidRDefault="006C4196"/>
        </w:tc>
      </w:tr>
      <w:tr w:rsidR="006C4196" w:rsidRPr="006C4196" w:rsidTr="006C4196">
        <w:trPr>
          <w:trHeight w:val="1605"/>
        </w:trPr>
        <w:tc>
          <w:tcPr>
            <w:tcW w:w="960" w:type="dxa"/>
            <w:tcBorders>
              <w:top w:val="single" w:sz="4" w:space="0" w:color="auto"/>
            </w:tcBorders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 xml:space="preserve">№ </w:t>
            </w:r>
            <w:proofErr w:type="gramStart"/>
            <w:r w:rsidRPr="006C4196">
              <w:t>п</w:t>
            </w:r>
            <w:proofErr w:type="gramEnd"/>
            <w:r w:rsidRPr="006C4196">
              <w:t>/п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Номер, наименование мероприятия (Приложение 2)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:rsidR="006C4196" w:rsidRPr="006C4196" w:rsidRDefault="006C4196" w:rsidP="006C4196">
            <w:pPr>
              <w:jc w:val="center"/>
            </w:pPr>
            <w:proofErr w:type="gramStart"/>
            <w:r w:rsidRPr="006C4196">
              <w:t>Меры</w:t>
            </w:r>
            <w:proofErr w:type="gramEnd"/>
            <w:r w:rsidRPr="006C4196">
              <w:t xml:space="preserve"> направленные на достижение значений (уровней) показателей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2540" w:type="dxa"/>
            <w:tcBorders>
              <w:top w:val="single" w:sz="4" w:space="0" w:color="auto"/>
            </w:tcBorders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Ответственный исполнитель/соисполнитель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Контрольное событие (промежуточный результат)</w:t>
            </w:r>
          </w:p>
        </w:tc>
      </w:tr>
      <w:tr w:rsidR="006C4196" w:rsidRPr="006C4196" w:rsidTr="006C4196">
        <w:trPr>
          <w:trHeight w:val="300"/>
        </w:trPr>
        <w:tc>
          <w:tcPr>
            <w:tcW w:w="96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1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2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3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4</w:t>
            </w:r>
          </w:p>
        </w:tc>
        <w:tc>
          <w:tcPr>
            <w:tcW w:w="254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5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6</w:t>
            </w:r>
          </w:p>
        </w:tc>
      </w:tr>
      <w:tr w:rsidR="006C4196" w:rsidRPr="006C4196" w:rsidTr="006C4196">
        <w:trPr>
          <w:trHeight w:val="300"/>
        </w:trPr>
        <w:tc>
          <w:tcPr>
            <w:tcW w:w="13100" w:type="dxa"/>
            <w:gridSpan w:val="6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Наименование показателя</w:t>
            </w:r>
          </w:p>
        </w:tc>
      </w:tr>
      <w:tr w:rsidR="006C4196" w:rsidRPr="006C4196" w:rsidTr="006C4196">
        <w:trPr>
          <w:trHeight w:val="300"/>
        </w:trPr>
        <w:tc>
          <w:tcPr>
            <w:tcW w:w="13100" w:type="dxa"/>
            <w:gridSpan w:val="6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Задача №1</w:t>
            </w:r>
          </w:p>
        </w:tc>
      </w:tr>
      <w:tr w:rsidR="006C4196" w:rsidRPr="006C4196" w:rsidTr="006C4196">
        <w:trPr>
          <w:trHeight w:val="300"/>
        </w:trPr>
        <w:tc>
          <w:tcPr>
            <w:tcW w:w="96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1.1.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54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</w:tr>
      <w:tr w:rsidR="006C4196" w:rsidRPr="006C4196" w:rsidTr="006C4196">
        <w:trPr>
          <w:trHeight w:val="300"/>
        </w:trPr>
        <w:tc>
          <w:tcPr>
            <w:tcW w:w="96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1.2.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54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</w:tr>
      <w:tr w:rsidR="006C4196" w:rsidRPr="006C4196" w:rsidTr="006C4196">
        <w:trPr>
          <w:trHeight w:val="300"/>
        </w:trPr>
        <w:tc>
          <w:tcPr>
            <w:tcW w:w="13100" w:type="dxa"/>
            <w:gridSpan w:val="6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Задача №2</w:t>
            </w:r>
          </w:p>
        </w:tc>
      </w:tr>
      <w:tr w:rsidR="006C4196" w:rsidRPr="006C4196" w:rsidTr="006C4196">
        <w:trPr>
          <w:trHeight w:val="300"/>
        </w:trPr>
        <w:tc>
          <w:tcPr>
            <w:tcW w:w="96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2.1.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54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</w:tr>
      <w:tr w:rsidR="006C4196" w:rsidRPr="006C4196" w:rsidTr="006C4196">
        <w:trPr>
          <w:trHeight w:val="300"/>
        </w:trPr>
        <w:tc>
          <w:tcPr>
            <w:tcW w:w="96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2.2.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54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  <w:tc>
          <w:tcPr>
            <w:tcW w:w="2400" w:type="dxa"/>
            <w:noWrap/>
            <w:hideMark/>
          </w:tcPr>
          <w:p w:rsidR="006C4196" w:rsidRPr="006C4196" w:rsidRDefault="006C4196" w:rsidP="006C4196">
            <w:pPr>
              <w:jc w:val="center"/>
            </w:pPr>
            <w:r w:rsidRPr="006C4196">
              <w:t>-</w:t>
            </w:r>
          </w:p>
        </w:tc>
      </w:tr>
    </w:tbl>
    <w:p w:rsidR="00040D8B" w:rsidRDefault="00040D8B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6C4196" w:rsidRDefault="006C4196" w:rsidP="00DE37E6"/>
    <w:p w:rsidR="00040D8B" w:rsidRDefault="00040D8B" w:rsidP="00DE37E6"/>
    <w:tbl>
      <w:tblPr>
        <w:tblpPr w:leftFromText="180" w:rightFromText="180" w:vertAnchor="page" w:horzAnchor="margin" w:tblpY="1266"/>
        <w:tblW w:w="9468" w:type="dxa"/>
        <w:tblLook w:val="04A0" w:firstRow="1" w:lastRow="0" w:firstColumn="1" w:lastColumn="0" w:noHBand="0" w:noVBand="1"/>
      </w:tblPr>
      <w:tblGrid>
        <w:gridCol w:w="960"/>
        <w:gridCol w:w="1700"/>
        <w:gridCol w:w="1708"/>
        <w:gridCol w:w="1700"/>
        <w:gridCol w:w="1700"/>
        <w:gridCol w:w="1700"/>
      </w:tblGrid>
      <w:tr w:rsidR="006C4196" w:rsidRPr="00040D8B" w:rsidTr="006C4196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Таблица 9</w:t>
            </w:r>
          </w:p>
        </w:tc>
      </w:tr>
      <w:tr w:rsidR="006C4196" w:rsidRPr="00040D8B" w:rsidTr="006C4196">
        <w:trPr>
          <w:trHeight w:val="1725"/>
        </w:trPr>
        <w:tc>
          <w:tcPr>
            <w:tcW w:w="946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Перечень предложений и инициатив граждан, направленных на достижение показателей национальных целей, оценку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Федерации, социально - экономическое развитие Ханты-Мансийского автономного округа - Югры и города Покачи</w:t>
            </w:r>
          </w:p>
        </w:tc>
      </w:tr>
      <w:tr w:rsidR="006C4196" w:rsidRPr="00040D8B" w:rsidTr="006C4196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C4196" w:rsidRPr="00040D8B" w:rsidRDefault="006C4196" w:rsidP="006C419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6C4196" w:rsidRPr="00040D8B" w:rsidTr="006C4196">
        <w:trPr>
          <w:trHeight w:val="19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Содержание предложения</w:t>
            </w:r>
          </w:p>
        </w:tc>
        <w:tc>
          <w:tcPr>
            <w:tcW w:w="1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Номер, наименование показателя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Автор</w:t>
            </w:r>
          </w:p>
        </w:tc>
      </w:tr>
      <w:tr w:rsidR="006C4196" w:rsidRPr="00040D8B" w:rsidTr="006C41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6C4196" w:rsidRPr="00040D8B" w:rsidTr="006C4196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4196" w:rsidRPr="00040D8B" w:rsidRDefault="006C4196" w:rsidP="006C4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0D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</w:p>
        </w:tc>
      </w:tr>
    </w:tbl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Default="00040D8B" w:rsidP="00DE37E6"/>
    <w:p w:rsidR="00040D8B" w:rsidRPr="00DE37E6" w:rsidRDefault="00040D8B" w:rsidP="00DE37E6"/>
    <w:sectPr w:rsidR="00040D8B" w:rsidRPr="00DE37E6" w:rsidSect="00040D8B"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0E4" w:rsidRDefault="002F70E4">
      <w:pPr>
        <w:spacing w:after="0" w:line="240" w:lineRule="auto"/>
      </w:pPr>
      <w:r>
        <w:separator/>
      </w:r>
    </w:p>
  </w:endnote>
  <w:endnote w:type="continuationSeparator" w:id="0">
    <w:p w:rsidR="002F70E4" w:rsidRDefault="002F70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0E4" w:rsidRDefault="002F70E4">
      <w:pPr>
        <w:spacing w:after="0" w:line="240" w:lineRule="auto"/>
      </w:pPr>
      <w:r>
        <w:separator/>
      </w:r>
    </w:p>
  </w:footnote>
  <w:footnote w:type="continuationSeparator" w:id="0">
    <w:p w:rsidR="002F70E4" w:rsidRDefault="002F70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196" w:rsidRDefault="006C4196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51B377A"/>
    <w:multiLevelType w:val="hybridMultilevel"/>
    <w:tmpl w:val="9E9C5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7BB"/>
    <w:rsid w:val="00040D8B"/>
    <w:rsid w:val="0004344F"/>
    <w:rsid w:val="00044E4F"/>
    <w:rsid w:val="0005106A"/>
    <w:rsid w:val="00052FE4"/>
    <w:rsid w:val="000560F6"/>
    <w:rsid w:val="00056E65"/>
    <w:rsid w:val="00057B77"/>
    <w:rsid w:val="00062CA6"/>
    <w:rsid w:val="000855C9"/>
    <w:rsid w:val="000A545D"/>
    <w:rsid w:val="000A7F21"/>
    <w:rsid w:val="000B06F2"/>
    <w:rsid w:val="000C3894"/>
    <w:rsid w:val="000D2066"/>
    <w:rsid w:val="000D4889"/>
    <w:rsid w:val="00101291"/>
    <w:rsid w:val="00126F24"/>
    <w:rsid w:val="001276CB"/>
    <w:rsid w:val="001420BC"/>
    <w:rsid w:val="001703B7"/>
    <w:rsid w:val="00173CD4"/>
    <w:rsid w:val="0017744A"/>
    <w:rsid w:val="001801BF"/>
    <w:rsid w:val="00181257"/>
    <w:rsid w:val="001812E2"/>
    <w:rsid w:val="001837BB"/>
    <w:rsid w:val="00184CCE"/>
    <w:rsid w:val="001866D3"/>
    <w:rsid w:val="00192B24"/>
    <w:rsid w:val="00193181"/>
    <w:rsid w:val="001A7CE0"/>
    <w:rsid w:val="001B6C9F"/>
    <w:rsid w:val="001E0ABA"/>
    <w:rsid w:val="001E1296"/>
    <w:rsid w:val="001E7115"/>
    <w:rsid w:val="001F256F"/>
    <w:rsid w:val="001F2F23"/>
    <w:rsid w:val="00223553"/>
    <w:rsid w:val="002466BB"/>
    <w:rsid w:val="00273082"/>
    <w:rsid w:val="002770A3"/>
    <w:rsid w:val="002777FE"/>
    <w:rsid w:val="0029397C"/>
    <w:rsid w:val="002B53CE"/>
    <w:rsid w:val="002B62E4"/>
    <w:rsid w:val="002C641B"/>
    <w:rsid w:val="002C6FEE"/>
    <w:rsid w:val="002D5D4C"/>
    <w:rsid w:val="002F70E4"/>
    <w:rsid w:val="00303A1C"/>
    <w:rsid w:val="00310495"/>
    <w:rsid w:val="00311429"/>
    <w:rsid w:val="0031168B"/>
    <w:rsid w:val="00312B28"/>
    <w:rsid w:val="003338F7"/>
    <w:rsid w:val="003445AB"/>
    <w:rsid w:val="00344F8E"/>
    <w:rsid w:val="003541E9"/>
    <w:rsid w:val="003560E2"/>
    <w:rsid w:val="003716EF"/>
    <w:rsid w:val="003731C1"/>
    <w:rsid w:val="00385F08"/>
    <w:rsid w:val="00395018"/>
    <w:rsid w:val="003A23C7"/>
    <w:rsid w:val="003A7DA2"/>
    <w:rsid w:val="003B5DDE"/>
    <w:rsid w:val="003C1407"/>
    <w:rsid w:val="003C30A5"/>
    <w:rsid w:val="003C61DB"/>
    <w:rsid w:val="003D0ABE"/>
    <w:rsid w:val="003D6A01"/>
    <w:rsid w:val="003E36A6"/>
    <w:rsid w:val="003E3950"/>
    <w:rsid w:val="003F67AF"/>
    <w:rsid w:val="0040413A"/>
    <w:rsid w:val="00412107"/>
    <w:rsid w:val="00425A81"/>
    <w:rsid w:val="00426D7E"/>
    <w:rsid w:val="00432F7A"/>
    <w:rsid w:val="00434E18"/>
    <w:rsid w:val="00443C12"/>
    <w:rsid w:val="00451EE9"/>
    <w:rsid w:val="00454719"/>
    <w:rsid w:val="00457A51"/>
    <w:rsid w:val="00473D9D"/>
    <w:rsid w:val="00490115"/>
    <w:rsid w:val="004A142C"/>
    <w:rsid w:val="004C1A4F"/>
    <w:rsid w:val="004E57ED"/>
    <w:rsid w:val="004E63B7"/>
    <w:rsid w:val="004F224E"/>
    <w:rsid w:val="004F4500"/>
    <w:rsid w:val="005009AE"/>
    <w:rsid w:val="005570EE"/>
    <w:rsid w:val="00570E57"/>
    <w:rsid w:val="005848AC"/>
    <w:rsid w:val="00584DBE"/>
    <w:rsid w:val="005963D6"/>
    <w:rsid w:val="0059696F"/>
    <w:rsid w:val="005A227C"/>
    <w:rsid w:val="005B3C1E"/>
    <w:rsid w:val="005C19D4"/>
    <w:rsid w:val="005C63B7"/>
    <w:rsid w:val="005D0103"/>
    <w:rsid w:val="005D4D77"/>
    <w:rsid w:val="005D4EA6"/>
    <w:rsid w:val="005F40FC"/>
    <w:rsid w:val="00604AB2"/>
    <w:rsid w:val="00607CAB"/>
    <w:rsid w:val="006131A4"/>
    <w:rsid w:val="00637868"/>
    <w:rsid w:val="0065456E"/>
    <w:rsid w:val="00660314"/>
    <w:rsid w:val="00660ED2"/>
    <w:rsid w:val="006734D4"/>
    <w:rsid w:val="00691098"/>
    <w:rsid w:val="00693099"/>
    <w:rsid w:val="006A02F6"/>
    <w:rsid w:val="006A1242"/>
    <w:rsid w:val="006A17BB"/>
    <w:rsid w:val="006A27FF"/>
    <w:rsid w:val="006A2F3C"/>
    <w:rsid w:val="006A7ACD"/>
    <w:rsid w:val="006C28C9"/>
    <w:rsid w:val="006C39C4"/>
    <w:rsid w:val="006C3E0F"/>
    <w:rsid w:val="006C4196"/>
    <w:rsid w:val="006C61BE"/>
    <w:rsid w:val="006F738A"/>
    <w:rsid w:val="00703155"/>
    <w:rsid w:val="0071035C"/>
    <w:rsid w:val="00716EBC"/>
    <w:rsid w:val="00721E0C"/>
    <w:rsid w:val="00733B60"/>
    <w:rsid w:val="00734BD6"/>
    <w:rsid w:val="007413F8"/>
    <w:rsid w:val="00756848"/>
    <w:rsid w:val="007607E3"/>
    <w:rsid w:val="00763A9B"/>
    <w:rsid w:val="00780745"/>
    <w:rsid w:val="0079123D"/>
    <w:rsid w:val="007A1E7D"/>
    <w:rsid w:val="007B1213"/>
    <w:rsid w:val="007B14EE"/>
    <w:rsid w:val="007C45C8"/>
    <w:rsid w:val="007C7CF0"/>
    <w:rsid w:val="007D1514"/>
    <w:rsid w:val="007D700F"/>
    <w:rsid w:val="007E3A12"/>
    <w:rsid w:val="008001FC"/>
    <w:rsid w:val="008147A9"/>
    <w:rsid w:val="00825D43"/>
    <w:rsid w:val="008403F5"/>
    <w:rsid w:val="00877014"/>
    <w:rsid w:val="00897770"/>
    <w:rsid w:val="00897C4B"/>
    <w:rsid w:val="008A2830"/>
    <w:rsid w:val="008A6603"/>
    <w:rsid w:val="008A7C90"/>
    <w:rsid w:val="008C65A4"/>
    <w:rsid w:val="008D0FEA"/>
    <w:rsid w:val="008D5164"/>
    <w:rsid w:val="008D616D"/>
    <w:rsid w:val="008D657E"/>
    <w:rsid w:val="008E595D"/>
    <w:rsid w:val="008E6DB0"/>
    <w:rsid w:val="008F3953"/>
    <w:rsid w:val="009004D6"/>
    <w:rsid w:val="00905B35"/>
    <w:rsid w:val="0092771E"/>
    <w:rsid w:val="00927D67"/>
    <w:rsid w:val="00954F6F"/>
    <w:rsid w:val="00960C99"/>
    <w:rsid w:val="00961582"/>
    <w:rsid w:val="00961E9D"/>
    <w:rsid w:val="009662FF"/>
    <w:rsid w:val="00982373"/>
    <w:rsid w:val="0098306D"/>
    <w:rsid w:val="0099235D"/>
    <w:rsid w:val="00993433"/>
    <w:rsid w:val="0099521A"/>
    <w:rsid w:val="009B2DBB"/>
    <w:rsid w:val="009B2EF0"/>
    <w:rsid w:val="009C4105"/>
    <w:rsid w:val="009D08C2"/>
    <w:rsid w:val="009D5334"/>
    <w:rsid w:val="009E1CAA"/>
    <w:rsid w:val="009E5A4E"/>
    <w:rsid w:val="009F1003"/>
    <w:rsid w:val="00A21BB8"/>
    <w:rsid w:val="00A226C9"/>
    <w:rsid w:val="00A31EF3"/>
    <w:rsid w:val="00A72259"/>
    <w:rsid w:val="00A8251A"/>
    <w:rsid w:val="00A94045"/>
    <w:rsid w:val="00AA09CF"/>
    <w:rsid w:val="00AA5098"/>
    <w:rsid w:val="00AA6E9F"/>
    <w:rsid w:val="00AB4B50"/>
    <w:rsid w:val="00AC7EB5"/>
    <w:rsid w:val="00AD58DB"/>
    <w:rsid w:val="00AE3641"/>
    <w:rsid w:val="00AF1604"/>
    <w:rsid w:val="00B169B2"/>
    <w:rsid w:val="00B3724E"/>
    <w:rsid w:val="00B4038E"/>
    <w:rsid w:val="00B413E7"/>
    <w:rsid w:val="00B4151D"/>
    <w:rsid w:val="00B50581"/>
    <w:rsid w:val="00B72F63"/>
    <w:rsid w:val="00B73EFB"/>
    <w:rsid w:val="00B915DB"/>
    <w:rsid w:val="00BA0D60"/>
    <w:rsid w:val="00BA37FC"/>
    <w:rsid w:val="00BA72C4"/>
    <w:rsid w:val="00BC3AF7"/>
    <w:rsid w:val="00BD7B03"/>
    <w:rsid w:val="00BE776B"/>
    <w:rsid w:val="00BF71EA"/>
    <w:rsid w:val="00C25DD3"/>
    <w:rsid w:val="00C418DC"/>
    <w:rsid w:val="00C63ECD"/>
    <w:rsid w:val="00C64E3F"/>
    <w:rsid w:val="00C65722"/>
    <w:rsid w:val="00C73C7B"/>
    <w:rsid w:val="00C765BC"/>
    <w:rsid w:val="00C8501E"/>
    <w:rsid w:val="00C94D3B"/>
    <w:rsid w:val="00CD0FC0"/>
    <w:rsid w:val="00CD2E0F"/>
    <w:rsid w:val="00CD6B01"/>
    <w:rsid w:val="00D10870"/>
    <w:rsid w:val="00D23F78"/>
    <w:rsid w:val="00D25AE3"/>
    <w:rsid w:val="00D30B3E"/>
    <w:rsid w:val="00D37731"/>
    <w:rsid w:val="00D44B51"/>
    <w:rsid w:val="00D45DD9"/>
    <w:rsid w:val="00D466EA"/>
    <w:rsid w:val="00D54CB4"/>
    <w:rsid w:val="00D62729"/>
    <w:rsid w:val="00D67502"/>
    <w:rsid w:val="00D8109A"/>
    <w:rsid w:val="00D817A4"/>
    <w:rsid w:val="00D827C7"/>
    <w:rsid w:val="00D96FA8"/>
    <w:rsid w:val="00DA5E1D"/>
    <w:rsid w:val="00DB5336"/>
    <w:rsid w:val="00DC310A"/>
    <w:rsid w:val="00DD2B1A"/>
    <w:rsid w:val="00DD6724"/>
    <w:rsid w:val="00DE37E6"/>
    <w:rsid w:val="00DF30D6"/>
    <w:rsid w:val="00E000BC"/>
    <w:rsid w:val="00E00948"/>
    <w:rsid w:val="00E14694"/>
    <w:rsid w:val="00E22944"/>
    <w:rsid w:val="00E348EC"/>
    <w:rsid w:val="00E408E7"/>
    <w:rsid w:val="00E46ACF"/>
    <w:rsid w:val="00E56D47"/>
    <w:rsid w:val="00E62B94"/>
    <w:rsid w:val="00E807D2"/>
    <w:rsid w:val="00E8788D"/>
    <w:rsid w:val="00EB4344"/>
    <w:rsid w:val="00ED1493"/>
    <w:rsid w:val="00EE58AA"/>
    <w:rsid w:val="00EF5D01"/>
    <w:rsid w:val="00F13ADA"/>
    <w:rsid w:val="00F13B16"/>
    <w:rsid w:val="00F16C51"/>
    <w:rsid w:val="00F32C73"/>
    <w:rsid w:val="00F33EA5"/>
    <w:rsid w:val="00F44964"/>
    <w:rsid w:val="00F60158"/>
    <w:rsid w:val="00F63931"/>
    <w:rsid w:val="00F6577D"/>
    <w:rsid w:val="00F662AD"/>
    <w:rsid w:val="00F718AD"/>
    <w:rsid w:val="00F81C4F"/>
    <w:rsid w:val="00F86AA6"/>
    <w:rsid w:val="00F91A5C"/>
    <w:rsid w:val="00F9231C"/>
    <w:rsid w:val="00F93C33"/>
    <w:rsid w:val="00FA4107"/>
    <w:rsid w:val="00FA760F"/>
    <w:rsid w:val="00FB3FD1"/>
    <w:rsid w:val="00FB4E96"/>
    <w:rsid w:val="00FB64D1"/>
    <w:rsid w:val="00FC49CA"/>
    <w:rsid w:val="00FC5637"/>
    <w:rsid w:val="00FD2122"/>
    <w:rsid w:val="00FE25ED"/>
    <w:rsid w:val="00FF74A8"/>
    <w:rsid w:val="00FF7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E408E7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408E7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408E7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408E7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Body Text Indent"/>
    <w:basedOn w:val="a"/>
    <w:link w:val="a8"/>
    <w:semiHidden/>
    <w:rsid w:val="00434E1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434E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 Spacing"/>
    <w:link w:val="aa"/>
    <w:qFormat/>
    <w:rsid w:val="00A21BB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Без интервала Знак"/>
    <w:link w:val="a9"/>
    <w:rsid w:val="00A21BB8"/>
    <w:rPr>
      <w:rFonts w:ascii="Calibri" w:eastAsia="Calibri" w:hAnsi="Calibri" w:cs="Times New Roman"/>
    </w:rPr>
  </w:style>
  <w:style w:type="character" w:styleId="ab">
    <w:name w:val="Hyperlink"/>
    <w:basedOn w:val="a0"/>
    <w:uiPriority w:val="99"/>
    <w:semiHidden/>
    <w:unhideWhenUsed/>
    <w:rsid w:val="00D45DD9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D45DD9"/>
    <w:rPr>
      <w:color w:val="800080"/>
      <w:u w:val="single"/>
    </w:rPr>
  </w:style>
  <w:style w:type="paragraph" w:customStyle="1" w:styleId="xl64">
    <w:name w:val="xl64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6">
    <w:name w:val="xl66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D45DD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D45DD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5">
    <w:name w:val="xl85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0">
    <w:name w:val="xl90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2">
    <w:name w:val="xl92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4">
    <w:name w:val="xl94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8">
    <w:name w:val="xl98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4">
    <w:name w:val="xl104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6">
    <w:name w:val="xl106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9">
    <w:name w:val="xl109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0">
    <w:name w:val="xl110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1">
    <w:name w:val="xl111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2">
    <w:name w:val="xl112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3">
    <w:name w:val="xl113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4">
    <w:name w:val="xl114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5">
    <w:name w:val="xl115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6">
    <w:name w:val="xl116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0">
    <w:name w:val="xl120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1">
    <w:name w:val="xl121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2">
    <w:name w:val="xl122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3">
    <w:name w:val="xl123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4">
    <w:name w:val="xl124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7">
    <w:name w:val="xl137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8">
    <w:name w:val="xl138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e"/>
    <w:uiPriority w:val="99"/>
    <w:rsid w:val="005C19D4"/>
  </w:style>
  <w:style w:type="paragraph" w:styleId="ae">
    <w:name w:val="header"/>
    <w:basedOn w:val="a"/>
    <w:link w:val="ad"/>
    <w:uiPriority w:val="99"/>
    <w:unhideWhenUsed/>
    <w:rsid w:val="005C1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f0"/>
    <w:uiPriority w:val="99"/>
    <w:rsid w:val="005C19D4"/>
  </w:style>
  <w:style w:type="paragraph" w:styleId="af0">
    <w:name w:val="footer"/>
    <w:basedOn w:val="a"/>
    <w:link w:val="af"/>
    <w:uiPriority w:val="99"/>
    <w:unhideWhenUsed/>
    <w:rsid w:val="005C1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FC49CA"/>
    <w:rPr>
      <w:rFonts w:ascii="Calibri" w:eastAsia="Times New Roman" w:hAnsi="Calibri" w:cs="Calibri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FC49CA"/>
  </w:style>
  <w:style w:type="table" w:customStyle="1" w:styleId="10">
    <w:name w:val="Сетка таблицы1"/>
    <w:basedOn w:val="a1"/>
    <w:next w:val="a5"/>
    <w:uiPriority w:val="59"/>
    <w:rsid w:val="00FC49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FC49CA"/>
    <w:pPr>
      <w:ind w:left="720"/>
      <w:contextualSpacing/>
    </w:pPr>
  </w:style>
  <w:style w:type="character" w:styleId="af2">
    <w:name w:val="annotation reference"/>
    <w:basedOn w:val="a0"/>
    <w:uiPriority w:val="99"/>
    <w:semiHidden/>
    <w:unhideWhenUsed/>
    <w:rsid w:val="00897C4B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897C4B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897C4B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897C4B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897C4B"/>
    <w:rPr>
      <w:b/>
      <w:bCs/>
      <w:sz w:val="20"/>
      <w:szCs w:val="20"/>
    </w:rPr>
  </w:style>
  <w:style w:type="paragraph" w:customStyle="1" w:styleId="font5">
    <w:name w:val="font5"/>
    <w:basedOn w:val="a"/>
    <w:rsid w:val="003560E2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3560E2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E408E7"/>
    <w:pPr>
      <w:keepNext/>
      <w:widowControl w:val="0"/>
      <w:tabs>
        <w:tab w:val="num" w:pos="0"/>
      </w:tabs>
      <w:suppressAutoHyphens/>
      <w:autoSpaceDE w:val="0"/>
      <w:spacing w:after="0" w:line="240" w:lineRule="auto"/>
      <w:jc w:val="both"/>
      <w:outlineLvl w:val="2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408E7"/>
    <w:pPr>
      <w:keepNext/>
      <w:widowControl w:val="0"/>
      <w:tabs>
        <w:tab w:val="num" w:pos="0"/>
      </w:tabs>
      <w:suppressAutoHyphens/>
      <w:autoSpaceDE w:val="0"/>
      <w:spacing w:after="0" w:line="240" w:lineRule="auto"/>
      <w:outlineLvl w:val="3"/>
    </w:pPr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408E7"/>
    <w:rPr>
      <w:rFonts w:ascii="Arial" w:eastAsia="Arial Unicode MS" w:hAnsi="Arial" w:cs="Times New Roman"/>
      <w:kern w:val="1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408E7"/>
    <w:rPr>
      <w:rFonts w:ascii="Arial" w:eastAsia="Arial Unicode MS" w:hAnsi="Arial" w:cs="Times New Roman"/>
      <w:kern w:val="1"/>
      <w:sz w:val="28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6A17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6A17B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6A17B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6A17B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85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501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D516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Содержимое таблицы"/>
    <w:basedOn w:val="a"/>
    <w:rsid w:val="008D5164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paragraph" w:styleId="HTML">
    <w:name w:val="HTML Preformatted"/>
    <w:basedOn w:val="a"/>
    <w:link w:val="HTML0"/>
    <w:rsid w:val="008D5164"/>
    <w:pPr>
      <w:widowControl w:val="0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</w:pPr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8D5164"/>
    <w:rPr>
      <w:rFonts w:ascii="Courier New" w:eastAsia="Arial Unicode MS" w:hAnsi="Courier New" w:cs="Courier New"/>
      <w:kern w:val="1"/>
      <w:sz w:val="20"/>
      <w:szCs w:val="20"/>
      <w:lang w:eastAsia="hi-IN" w:bidi="hi-IN"/>
    </w:rPr>
  </w:style>
  <w:style w:type="paragraph" w:styleId="a7">
    <w:name w:val="Body Text Indent"/>
    <w:basedOn w:val="a"/>
    <w:link w:val="a8"/>
    <w:semiHidden/>
    <w:rsid w:val="00434E18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434E1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 Spacing"/>
    <w:link w:val="aa"/>
    <w:qFormat/>
    <w:rsid w:val="00A21BB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a">
    <w:name w:val="Без интервала Знак"/>
    <w:link w:val="a9"/>
    <w:rsid w:val="00A21BB8"/>
    <w:rPr>
      <w:rFonts w:ascii="Calibri" w:eastAsia="Calibri" w:hAnsi="Calibri" w:cs="Times New Roman"/>
    </w:rPr>
  </w:style>
  <w:style w:type="character" w:styleId="ab">
    <w:name w:val="Hyperlink"/>
    <w:basedOn w:val="a0"/>
    <w:uiPriority w:val="99"/>
    <w:semiHidden/>
    <w:unhideWhenUsed/>
    <w:rsid w:val="00D45DD9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D45DD9"/>
    <w:rPr>
      <w:color w:val="800080"/>
      <w:u w:val="single"/>
    </w:rPr>
  </w:style>
  <w:style w:type="paragraph" w:customStyle="1" w:styleId="xl64">
    <w:name w:val="xl64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6">
    <w:name w:val="xl66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D45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D45DD9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D45DD9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2">
    <w:name w:val="xl82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5">
    <w:name w:val="xl85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0">
    <w:name w:val="xl90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1">
    <w:name w:val="xl91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2">
    <w:name w:val="xl92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4">
    <w:name w:val="xl94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5">
    <w:name w:val="xl95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6">
    <w:name w:val="xl96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7">
    <w:name w:val="xl97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8">
    <w:name w:val="xl98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4">
    <w:name w:val="xl104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6">
    <w:name w:val="xl106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7">
    <w:name w:val="xl107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8">
    <w:name w:val="xl108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09">
    <w:name w:val="xl109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0">
    <w:name w:val="xl110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1">
    <w:name w:val="xl111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2">
    <w:name w:val="xl112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3">
    <w:name w:val="xl113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4">
    <w:name w:val="xl114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5">
    <w:name w:val="xl115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16">
    <w:name w:val="xl116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D45DD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0">
    <w:name w:val="xl120"/>
    <w:basedOn w:val="a"/>
    <w:rsid w:val="00D45DD9"/>
    <w:pPr>
      <w:pBdr>
        <w:top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1">
    <w:name w:val="xl121"/>
    <w:basedOn w:val="a"/>
    <w:rsid w:val="00D45DD9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2">
    <w:name w:val="xl122"/>
    <w:basedOn w:val="a"/>
    <w:rsid w:val="00D45DD9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3">
    <w:name w:val="xl123"/>
    <w:basedOn w:val="a"/>
    <w:rsid w:val="00D45DD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4">
    <w:name w:val="xl124"/>
    <w:basedOn w:val="a"/>
    <w:rsid w:val="00D45DD9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5">
    <w:name w:val="xl12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7">
    <w:name w:val="xl127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8">
    <w:name w:val="xl128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9">
    <w:name w:val="xl129"/>
    <w:basedOn w:val="a"/>
    <w:rsid w:val="00D45DD9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0">
    <w:name w:val="xl130"/>
    <w:basedOn w:val="a"/>
    <w:rsid w:val="00D45DD9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1">
    <w:name w:val="xl131"/>
    <w:basedOn w:val="a"/>
    <w:rsid w:val="00D45DD9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2">
    <w:name w:val="xl132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rsid w:val="00D45D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6">
    <w:name w:val="xl136"/>
    <w:basedOn w:val="a"/>
    <w:rsid w:val="00D45DD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7">
    <w:name w:val="xl137"/>
    <w:basedOn w:val="a"/>
    <w:rsid w:val="00D45DD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38">
    <w:name w:val="xl138"/>
    <w:basedOn w:val="a"/>
    <w:rsid w:val="00D45DD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D45DD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D45DD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e"/>
    <w:uiPriority w:val="99"/>
    <w:rsid w:val="005C19D4"/>
  </w:style>
  <w:style w:type="paragraph" w:styleId="ae">
    <w:name w:val="header"/>
    <w:basedOn w:val="a"/>
    <w:link w:val="ad"/>
    <w:uiPriority w:val="99"/>
    <w:unhideWhenUsed/>
    <w:rsid w:val="005C1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f0"/>
    <w:uiPriority w:val="99"/>
    <w:rsid w:val="005C19D4"/>
  </w:style>
  <w:style w:type="paragraph" w:styleId="af0">
    <w:name w:val="footer"/>
    <w:basedOn w:val="a"/>
    <w:link w:val="af"/>
    <w:uiPriority w:val="99"/>
    <w:unhideWhenUsed/>
    <w:rsid w:val="005C19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ConsPlusNormal0">
    <w:name w:val="ConsPlusNormal Знак"/>
    <w:link w:val="ConsPlusNormal"/>
    <w:locked/>
    <w:rsid w:val="00FC49CA"/>
    <w:rPr>
      <w:rFonts w:ascii="Calibri" w:eastAsia="Times New Roman" w:hAnsi="Calibri" w:cs="Calibri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FC49CA"/>
  </w:style>
  <w:style w:type="table" w:customStyle="1" w:styleId="10">
    <w:name w:val="Сетка таблицы1"/>
    <w:basedOn w:val="a1"/>
    <w:next w:val="a5"/>
    <w:uiPriority w:val="59"/>
    <w:rsid w:val="00FC49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FC49CA"/>
    <w:pPr>
      <w:ind w:left="720"/>
      <w:contextualSpacing/>
    </w:pPr>
  </w:style>
  <w:style w:type="character" w:styleId="af2">
    <w:name w:val="annotation reference"/>
    <w:basedOn w:val="a0"/>
    <w:uiPriority w:val="99"/>
    <w:semiHidden/>
    <w:unhideWhenUsed/>
    <w:rsid w:val="00897C4B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897C4B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897C4B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897C4B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897C4B"/>
    <w:rPr>
      <w:b/>
      <w:bCs/>
      <w:sz w:val="20"/>
      <w:szCs w:val="20"/>
    </w:rPr>
  </w:style>
  <w:style w:type="paragraph" w:customStyle="1" w:styleId="font5">
    <w:name w:val="font5"/>
    <w:basedOn w:val="a"/>
    <w:rsid w:val="003560E2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3560E2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4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8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2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1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3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9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7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D329D3180997F68F083331197AFDE4559C34338A3565B0A2382EBD497NEW2L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31BDF8F18A874C8FFB48B11CADC5E7AB650372EC02E3EADE0FDB3566688DF7D328AC6395491E3BB4D033DB0S5ZC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31BDF8F18A874C8FFB4951CDCB00975B2526821C62033F8B5A0B50139D8D92872CAC06C17D4EEB8S4ZBL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consultantplus://offline/ref=7F2EEDDD06F168B694691320F0252454CEEC6ABBC868E360542C48C1957F817F60C4E4CBD2820226971B9A4CJ0n6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A24476-F239-4B00-8811-FA625CBF62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34</Pages>
  <Words>8262</Words>
  <Characters>47100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Гимгин Игорь Юрьевич</cp:lastModifiedBy>
  <cp:revision>9</cp:revision>
  <cp:lastPrinted>2018-10-16T12:12:00Z</cp:lastPrinted>
  <dcterms:created xsi:type="dcterms:W3CDTF">2022-11-07T09:59:00Z</dcterms:created>
  <dcterms:modified xsi:type="dcterms:W3CDTF">2023-03-15T12:06:00Z</dcterms:modified>
</cp:coreProperties>
</file>